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D3" w:rsidRDefault="00565203" w:rsidP="006A7C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ACC">
        <w:rPr>
          <w:rFonts w:ascii="Times New Roman" w:hAnsi="Times New Roman" w:cs="Times New Roman"/>
          <w:b/>
          <w:sz w:val="28"/>
          <w:szCs w:val="28"/>
          <w:lang w:val="uk-UA"/>
        </w:rPr>
        <w:t>Методичні та пр</w:t>
      </w:r>
      <w:r w:rsidR="00761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актичні матеріали психологічної допомоги </w:t>
      </w:r>
    </w:p>
    <w:p w:rsidR="00225010" w:rsidRDefault="007612DC" w:rsidP="006A7C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внутрішньо переміщеним дітям</w:t>
      </w:r>
      <w:r w:rsidR="00C160DA" w:rsidRPr="00636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дошкільного віку. </w:t>
      </w:r>
    </w:p>
    <w:p w:rsidR="00B951EC" w:rsidRPr="00B951EC" w:rsidRDefault="00B951EC" w:rsidP="006A7C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1EC">
        <w:rPr>
          <w:rFonts w:ascii="Times New Roman" w:hAnsi="Times New Roman" w:cs="Times New Roman"/>
          <w:sz w:val="28"/>
          <w:szCs w:val="28"/>
          <w:lang w:val="uk-UA"/>
        </w:rPr>
        <w:t>Ужгород, 2022</w:t>
      </w:r>
    </w:p>
    <w:p w:rsidR="00B951EC" w:rsidRDefault="00B951EC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1EC">
        <w:rPr>
          <w:rFonts w:ascii="Times New Roman" w:hAnsi="Times New Roman" w:cs="Times New Roman"/>
          <w:sz w:val="28"/>
          <w:szCs w:val="28"/>
          <w:lang w:val="uk-UA"/>
        </w:rPr>
        <w:t>Упорядник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51EC" w:rsidRDefault="00B951EC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1EC">
        <w:rPr>
          <w:rFonts w:ascii="Times New Roman" w:hAnsi="Times New Roman" w:cs="Times New Roman"/>
          <w:sz w:val="28"/>
          <w:szCs w:val="28"/>
          <w:lang w:val="uk-UA"/>
        </w:rPr>
        <w:t xml:space="preserve"> Кулакова Світлана Вікторівна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951EC">
        <w:rPr>
          <w:rFonts w:ascii="Times New Roman" w:hAnsi="Times New Roman" w:cs="Times New Roman"/>
          <w:sz w:val="28"/>
          <w:szCs w:val="28"/>
          <w:lang w:val="uk-UA"/>
        </w:rPr>
        <w:t>ровідний фахівець відділу соціально-психологічної служби Державного вищого навчального закладу «Ужгородський національний 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>», член Національної психологічної асоціації України, Член спілки психотерапевтів України.</w:t>
      </w:r>
      <w:r w:rsidRPr="00B951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D71B6" w:rsidRDefault="005D71B6" w:rsidP="005D71B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5D71B6" w:rsidRPr="005D71B6" w:rsidRDefault="005D71B6" w:rsidP="005D71B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1B6">
        <w:rPr>
          <w:rFonts w:ascii="Times New Roman" w:hAnsi="Times New Roman" w:cs="Times New Roman"/>
          <w:bCs/>
          <w:sz w:val="28"/>
          <w:szCs w:val="28"/>
        </w:rPr>
        <w:t>Люди в ситуаціях підвищеного ризику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що необхідно знати фахівцям з надання психологічної допомоги? Оп</w:t>
      </w:r>
      <w:r w:rsidR="00DB1AD3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ра на ресурси постраждалих людей та громад.</w:t>
      </w:r>
    </w:p>
    <w:p w:rsidR="005D71B6" w:rsidRPr="005D71B6" w:rsidRDefault="009168AB" w:rsidP="005D71B6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психічного</w:t>
      </w:r>
      <w:r w:rsidR="005D71B6" w:rsidRPr="005D71B6">
        <w:rPr>
          <w:rFonts w:ascii="Times New Roman" w:hAnsi="Times New Roman" w:cs="Times New Roman"/>
          <w:sz w:val="28"/>
          <w:szCs w:val="28"/>
          <w:lang w:val="uk-UA"/>
        </w:rPr>
        <w:t xml:space="preserve">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71B6" w:rsidRPr="005D71B6">
        <w:rPr>
          <w:rFonts w:ascii="Times New Roman" w:hAnsi="Times New Roman" w:cs="Times New Roman"/>
          <w:sz w:val="28"/>
          <w:szCs w:val="28"/>
          <w:lang w:val="uk-UA"/>
        </w:rPr>
        <w:t xml:space="preserve"> дитини від трьох до семи років.</w:t>
      </w:r>
    </w:p>
    <w:p w:rsidR="005D71B6" w:rsidRPr="005D71B6" w:rsidRDefault="005D71B6" w:rsidP="005D71B6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1B6">
        <w:rPr>
          <w:rFonts w:ascii="Times New Roman" w:hAnsi="Times New Roman" w:cs="Times New Roman"/>
          <w:sz w:val="28"/>
          <w:szCs w:val="28"/>
          <w:lang w:val="uk-UA"/>
        </w:rPr>
        <w:t>Методи дитячої психології</w:t>
      </w:r>
      <w:r w:rsidR="00DB1A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71B6" w:rsidRDefault="005D71B6" w:rsidP="005D71B6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Розкриття понять: стрес</w:t>
      </w:r>
      <w:r w:rsidR="00DB1AD3"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  <w:lang w:val="uk-UA"/>
        </w:rPr>
        <w:t>равмуюча подія</w:t>
      </w:r>
      <w:r w:rsidR="00DB1AD3">
        <w:rPr>
          <w:rFonts w:ascii="Times New Roman" w:hAnsi="Times New Roman" w:cs="Times New Roman"/>
          <w:sz w:val="28"/>
          <w:szCs w:val="28"/>
          <w:lang w:val="uk-UA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>сихологічна травма, ПТСР (посттравматичний стресовий розлад).</w:t>
      </w:r>
    </w:p>
    <w:p w:rsidR="005D71B6" w:rsidRDefault="005D71B6" w:rsidP="005D71B6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та практичні рекомендації щодо надання психологічної допомоги внутрішньо переміщеним дітям дошкільного віку.</w:t>
      </w:r>
    </w:p>
    <w:p w:rsidR="006A7C10" w:rsidRPr="00BC6C1F" w:rsidRDefault="005D71B6" w:rsidP="001F1381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C1F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  <w:r w:rsidR="00BC6C1F" w:rsidRPr="00BC6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C10" w:rsidRPr="006A7C10" w:rsidRDefault="006A7C10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A7C10">
        <w:rPr>
          <w:rFonts w:ascii="Times New Roman" w:hAnsi="Times New Roman" w:cs="Times New Roman"/>
          <w:sz w:val="28"/>
          <w:szCs w:val="28"/>
        </w:rPr>
        <w:t>Збройні конфлікти і стихійні лиха завдають значних бід постраждалому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7C10">
        <w:rPr>
          <w:rFonts w:ascii="Times New Roman" w:hAnsi="Times New Roman" w:cs="Times New Roman"/>
          <w:sz w:val="28"/>
          <w:szCs w:val="28"/>
        </w:rPr>
        <w:t>населенню. Психологічні та соціальні наслідки надзвичайних ситуацій можуть</w:t>
      </w:r>
    </w:p>
    <w:p w:rsidR="006A7C10" w:rsidRPr="006A7C10" w:rsidRDefault="006A7C10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10">
        <w:rPr>
          <w:rFonts w:ascii="Times New Roman" w:hAnsi="Times New Roman" w:cs="Times New Roman"/>
          <w:sz w:val="28"/>
          <w:szCs w:val="28"/>
        </w:rPr>
        <w:t>бути гострими протягом короткого періоду, але вони також можуть підривати</w:t>
      </w:r>
    </w:p>
    <w:p w:rsidR="006A7C10" w:rsidRPr="006A7C10" w:rsidRDefault="006A7C10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10">
        <w:rPr>
          <w:rFonts w:ascii="Times New Roman" w:hAnsi="Times New Roman" w:cs="Times New Roman"/>
          <w:sz w:val="28"/>
          <w:szCs w:val="28"/>
        </w:rPr>
        <w:t>психічне здоров’я та психосоціальне благополуччя постраждалого населення</w:t>
      </w:r>
    </w:p>
    <w:p w:rsidR="006A7C10" w:rsidRPr="006A7C10" w:rsidRDefault="006A7C10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10">
        <w:rPr>
          <w:rFonts w:ascii="Times New Roman" w:hAnsi="Times New Roman" w:cs="Times New Roman"/>
          <w:sz w:val="28"/>
          <w:szCs w:val="28"/>
        </w:rPr>
        <w:t>у тривалій перспективі. Такі наслідки можуть загрожувати миру, дотриманню</w:t>
      </w:r>
    </w:p>
    <w:p w:rsidR="006A7C10" w:rsidRDefault="006A7C10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10">
        <w:rPr>
          <w:rFonts w:ascii="Times New Roman" w:hAnsi="Times New Roman" w:cs="Times New Roman"/>
          <w:sz w:val="28"/>
          <w:szCs w:val="28"/>
        </w:rPr>
        <w:t xml:space="preserve">прав людини та процесам розвитку. </w:t>
      </w:r>
    </w:p>
    <w:p w:rsidR="00CA7D39" w:rsidRPr="009168AB" w:rsidRDefault="00CA7D39" w:rsidP="009168A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8AB">
        <w:rPr>
          <w:rFonts w:ascii="Times New Roman" w:hAnsi="Times New Roman" w:cs="Times New Roman"/>
          <w:b/>
          <w:bCs/>
          <w:sz w:val="28"/>
          <w:szCs w:val="28"/>
        </w:rPr>
        <w:t>Люди в ситуаціях підвищеного ризику</w:t>
      </w:r>
      <w:r w:rsidR="0088145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6C1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A7D39">
        <w:rPr>
          <w:rFonts w:ascii="Times New Roman" w:hAnsi="Times New Roman" w:cs="Times New Roman"/>
          <w:sz w:val="28"/>
          <w:szCs w:val="28"/>
        </w:rPr>
        <w:t>У надзвичайних ситуаціях не всі особи зазнають значних психологічних</w:t>
      </w:r>
      <w:r w:rsidRPr="00CA7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проблем. У багатьох людей спостерігається психологічна пружність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(резильєнтність), тобто здатність відносно добре реагувати і діяти в складних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ситуаціях. Існують численні взаємопов’язані соціальні, психологічні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та біологічні фактори, які впливають на виникнення психологічних проблем</w:t>
      </w:r>
      <w:r w:rsidR="00BC6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або на резильєнтність у складних умовах.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A7D39">
        <w:rPr>
          <w:rFonts w:ascii="Times New Roman" w:hAnsi="Times New Roman" w:cs="Times New Roman"/>
          <w:sz w:val="28"/>
          <w:szCs w:val="28"/>
        </w:rPr>
        <w:t>Залежно від природи надзвичайної ситуації певні групи людей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зазнавати підвищеного ризику виникнення соціальних та/або психологічних</w:t>
      </w:r>
      <w:r w:rsidR="00BC6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проблем. Хоча багато ключових форм підтримки мають бути доступні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будь-кого серед постраждалого в надзвичайній ситуації населення, належні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програми безпосередньо передбачають надання відповідних послуг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lastRenderedPageBreak/>
        <w:t>найвразливіших груп людей, яких варто ідентифікувати в кожній окремій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кризовій ситуації</w:t>
      </w:r>
    </w:p>
    <w:p w:rsidR="00B951EC" w:rsidRDefault="00CA7D39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A7C10" w:rsidRPr="006A7C10">
        <w:rPr>
          <w:rFonts w:ascii="Times New Roman" w:hAnsi="Times New Roman" w:cs="Times New Roman"/>
          <w:sz w:val="28"/>
          <w:szCs w:val="28"/>
        </w:rPr>
        <w:t>Отже, одним із пріоритетів у разі</w:t>
      </w:r>
      <w:r w:rsidR="006A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10" w:rsidRPr="006A7C10">
        <w:rPr>
          <w:rFonts w:ascii="Times New Roman" w:hAnsi="Times New Roman" w:cs="Times New Roman"/>
          <w:sz w:val="28"/>
          <w:szCs w:val="28"/>
        </w:rPr>
        <w:t>виникнення надзвичайних ситуацій є захист і покращення психічного здоров’я</w:t>
      </w:r>
      <w:r w:rsidR="006A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10" w:rsidRPr="006A7C10">
        <w:rPr>
          <w:rFonts w:ascii="Times New Roman" w:hAnsi="Times New Roman" w:cs="Times New Roman"/>
          <w:sz w:val="28"/>
          <w:szCs w:val="28"/>
        </w:rPr>
        <w:t>та психосоціального благополуччя населення. Досягнення цих пріоритетних</w:t>
      </w:r>
      <w:r w:rsidR="006A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10" w:rsidRPr="006A7C10">
        <w:rPr>
          <w:rFonts w:ascii="Times New Roman" w:hAnsi="Times New Roman" w:cs="Times New Roman"/>
          <w:sz w:val="28"/>
          <w:szCs w:val="28"/>
        </w:rPr>
        <w:t>завдань вимагає скоординованості дій усіх урядових й неурядових</w:t>
      </w:r>
      <w:r w:rsidR="006A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10" w:rsidRPr="006A7C10">
        <w:rPr>
          <w:rFonts w:ascii="Times New Roman" w:hAnsi="Times New Roman" w:cs="Times New Roman"/>
          <w:sz w:val="28"/>
          <w:szCs w:val="28"/>
        </w:rPr>
        <w:t>гуманітарних організацій.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7D39" w:rsidRDefault="00CA7D39" w:rsidP="00CA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D3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 xml:space="preserve">Усі підгрупи населення потенційно можуть перебувати в зоні </w:t>
      </w:r>
      <w:r w:rsidR="005D71B6" w:rsidRPr="00CA7D39">
        <w:rPr>
          <w:rFonts w:ascii="Times New Roman" w:hAnsi="Times New Roman" w:cs="Times New Roman"/>
          <w:sz w:val="28"/>
          <w:szCs w:val="28"/>
        </w:rPr>
        <w:t>ризику</w:t>
      </w:r>
      <w:r w:rsidR="005D71B6">
        <w:rPr>
          <w:rFonts w:ascii="Times New Roman" w:hAnsi="Times New Roman" w:cs="Times New Roman"/>
          <w:sz w:val="28"/>
          <w:szCs w:val="28"/>
          <w:lang w:val="uk-UA"/>
        </w:rPr>
        <w:t xml:space="preserve"> залежно</w:t>
      </w:r>
      <w:r w:rsidRPr="00CA7D39">
        <w:rPr>
          <w:rFonts w:ascii="Times New Roman" w:hAnsi="Times New Roman" w:cs="Times New Roman"/>
          <w:sz w:val="28"/>
          <w:szCs w:val="28"/>
        </w:rPr>
        <w:t xml:space="preserve"> від характеру ситуації.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7D39" w:rsidRPr="00BC6C1F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6C1F">
        <w:rPr>
          <w:rFonts w:ascii="Times New Roman" w:hAnsi="Times New Roman" w:cs="Times New Roman"/>
          <w:b/>
          <w:sz w:val="28"/>
          <w:szCs w:val="28"/>
          <w:lang w:val="uk-UA"/>
        </w:rPr>
        <w:t>Далі зазначені групи осіб, які найчастіше</w:t>
      </w:r>
      <w:r w:rsidR="00B455AF" w:rsidRPr="00BC6C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6C1F">
        <w:rPr>
          <w:rFonts w:ascii="Times New Roman" w:hAnsi="Times New Roman" w:cs="Times New Roman"/>
          <w:b/>
          <w:sz w:val="28"/>
          <w:szCs w:val="28"/>
        </w:rPr>
        <w:t>наражаються на більший ризик виникнення проблем у різних надзвичайних</w:t>
      </w:r>
      <w:r w:rsidR="00B455AF" w:rsidRPr="00BC6C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6C1F">
        <w:rPr>
          <w:rFonts w:ascii="Times New Roman" w:hAnsi="Times New Roman" w:cs="Times New Roman"/>
          <w:b/>
          <w:sz w:val="28"/>
          <w:szCs w:val="28"/>
        </w:rPr>
        <w:t>ситуаціях: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жінки (наприклад, вагітні, матері, матері-одиначки, вдови і, в певних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культурах, незаміжні жінки і дівчата-підлітки);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чоловіки (наприклад, колишні учасники бойових дій, безробітні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чоловіки, які втратили засоби для матеріального забезпечення своїх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сімей, молоді чоловіки, для яких найбі</w:t>
      </w:r>
      <w:r w:rsidR="00BC6C1F">
        <w:rPr>
          <w:rFonts w:ascii="Times New Roman" w:hAnsi="Times New Roman" w:cs="Times New Roman"/>
          <w:sz w:val="28"/>
          <w:szCs w:val="28"/>
        </w:rPr>
        <w:t>льш вірогідний ризик</w:t>
      </w:r>
      <w:r w:rsidRPr="00CA7D39">
        <w:rPr>
          <w:rFonts w:ascii="Times New Roman" w:hAnsi="Times New Roman" w:cs="Times New Roman"/>
          <w:sz w:val="28"/>
          <w:szCs w:val="28"/>
        </w:rPr>
        <w:t xml:space="preserve"> насильства);</w:t>
      </w:r>
    </w:p>
    <w:p w:rsidR="00B455AF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D39">
        <w:rPr>
          <w:rFonts w:ascii="Times New Roman" w:hAnsi="Times New Roman" w:cs="Times New Roman"/>
          <w:sz w:val="28"/>
          <w:szCs w:val="28"/>
        </w:rPr>
        <w:t>• діти (від немовлят до молодих людей до 18 років), а саме діти, розлучені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з родиною, або ті, що залишилися без опіки (у т. ч. сироти), діти,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 xml:space="preserve">яких залучили або </w:t>
      </w:r>
      <w:r w:rsidR="006851C0">
        <w:rPr>
          <w:rFonts w:ascii="Times New Roman" w:hAnsi="Times New Roman" w:cs="Times New Roman"/>
          <w:sz w:val="28"/>
          <w:szCs w:val="28"/>
        </w:rPr>
        <w:t>використовували у збройних ситуаціях</w:t>
      </w:r>
      <w:r w:rsidRPr="00CA7D39">
        <w:rPr>
          <w:rFonts w:ascii="Times New Roman" w:hAnsi="Times New Roman" w:cs="Times New Roman"/>
          <w:sz w:val="28"/>
          <w:szCs w:val="28"/>
        </w:rPr>
        <w:t xml:space="preserve"> чи озброєних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угрупуваннях, жертви торгівлі дітьми, а також діти, що перебувають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у конфлікті з законом, мають небезпечні умови праці, діти, які живуть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або працюють на вулиці, а також недоїдають, нерозвинені діти;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старші люди (особливо, якщо вони втратили членів сім’ї, які ними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опікувалися);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люди в злиднях;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біженці, внутрішньо переміщені особи і мігранти з невизначеним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статусом (особливо жінки і діти, які стали жертвами торгівлі людьми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і не мають документів, що засвідчують особу);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люди, які потерпіли від надзвичайно стресових подій/травм (наприклад,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ті, що втратили членів сім’ї або всі засоби для існування, що пережили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5AF">
        <w:rPr>
          <w:rFonts w:ascii="Times New Roman" w:hAnsi="Times New Roman" w:cs="Times New Roman"/>
          <w:sz w:val="28"/>
          <w:szCs w:val="28"/>
        </w:rPr>
        <w:t>насильницькі дії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>, або стали свідками насильства</w:t>
      </w:r>
      <w:r w:rsidRPr="00CA7D39">
        <w:rPr>
          <w:rFonts w:ascii="Times New Roman" w:hAnsi="Times New Roman" w:cs="Times New Roman"/>
          <w:sz w:val="28"/>
          <w:szCs w:val="28"/>
        </w:rPr>
        <w:t>);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люди з тяжкими фізичними, неврологічними або психічними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порушеннями чи розладами, що існували раніше;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люди, що живуть у спеціалізованих установах (сироти, люди похилого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віку, люди з неврологічними/психіч</w:t>
      </w:r>
      <w:r w:rsidR="00B455AF">
        <w:rPr>
          <w:rFonts w:ascii="Times New Roman" w:hAnsi="Times New Roman" w:cs="Times New Roman"/>
          <w:sz w:val="28"/>
          <w:szCs w:val="28"/>
        </w:rPr>
        <w:t>ними порушеннями або розладами).</w:t>
      </w:r>
    </w:p>
    <w:p w:rsidR="00CA7D39" w:rsidRPr="00B455AF" w:rsidRDefault="00CA7D39" w:rsidP="00B455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AF">
        <w:rPr>
          <w:rFonts w:ascii="Times New Roman" w:hAnsi="Times New Roman" w:cs="Times New Roman"/>
          <w:b/>
          <w:sz w:val="28"/>
          <w:szCs w:val="28"/>
        </w:rPr>
        <w:t>Необхідно визнати, що: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Існує безліч ризиків, проблем і ресурсів, як у певній групі, так і між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згаданими групами.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Деякі люди з групи ризику можуть давати собі раду відносно добре.</w:t>
      </w:r>
    </w:p>
    <w:p w:rsidR="00B455AF" w:rsidRPr="00CA7D39" w:rsidRDefault="00CA7D39" w:rsidP="00B455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Деякі групи можуть перебувати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в зоні підвищеного ризику виникнення певних проблем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7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lastRenderedPageBreak/>
        <w:t>• Деякі групи в певній кризовій ситуації можуть наражатися на більший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ризик і відносно краще справлятися за інших кризових обставин.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Там, де існує ризик для однієї групи, інші групи також є вразливими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D39" w:rsidRPr="00CA7D39" w:rsidRDefault="00CA7D39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9">
        <w:rPr>
          <w:rFonts w:ascii="Times New Roman" w:hAnsi="Times New Roman" w:cs="Times New Roman"/>
          <w:sz w:val="28"/>
          <w:szCs w:val="28"/>
        </w:rPr>
        <w:t>• Належність людей до «групи ризику» не означає, що вони є пасивними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жертвами. Хоча особи з групи ризику потребують підтримки, вони часто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мають можливості й соціальні зв’язки, які дозволяють їм допомагати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родині й брати активну участь у соціальному, релігійному й політичному</w:t>
      </w:r>
      <w:r w:rsidR="00B4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D39">
        <w:rPr>
          <w:rFonts w:ascii="Times New Roman" w:hAnsi="Times New Roman" w:cs="Times New Roman"/>
          <w:sz w:val="28"/>
          <w:szCs w:val="28"/>
        </w:rPr>
        <w:t>житті.</w:t>
      </w:r>
    </w:p>
    <w:p w:rsidR="00CA7D39" w:rsidRPr="00CA7D39" w:rsidRDefault="00CA7D39" w:rsidP="00B455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D39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</w:p>
    <w:p w:rsidR="00CA7D39" w:rsidRPr="00CA7D39" w:rsidRDefault="00B455AF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A7D39" w:rsidRPr="00CA7D39">
        <w:rPr>
          <w:rFonts w:ascii="Times New Roman" w:hAnsi="Times New Roman" w:cs="Times New Roman"/>
          <w:sz w:val="28"/>
          <w:szCs w:val="28"/>
        </w:rPr>
        <w:t>Постраждалі групи мають здібності або ресурси, які сприяють психічному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здоров’ю і психосоціальному благополуччю. Характер і обсяги наявних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та доступних ресурсів різні залежно від віку, статі, соціально-культурних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обставин і характеру надзвичайної ситуації.</w:t>
      </w:r>
    </w:p>
    <w:p w:rsidR="00CA7D39" w:rsidRPr="00CA7D39" w:rsidRDefault="00B455AF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7D39" w:rsidRPr="00CA7D39">
        <w:rPr>
          <w:rFonts w:ascii="Times New Roman" w:hAnsi="Times New Roman" w:cs="Times New Roman"/>
          <w:sz w:val="28"/>
          <w:szCs w:val="28"/>
        </w:rPr>
        <w:t>Працюючи в сфері психічного здоров’я та психосоціального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благополуччя, часто припускаються помилки ігнорування наявних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і зосередження уваги винятково на нестачах постраждалої групи: слабкостях,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стражданні і патологіях.</w:t>
      </w:r>
    </w:p>
    <w:p w:rsidR="00B455AF" w:rsidRDefault="00B455AF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A7D39" w:rsidRPr="00CA7D39">
        <w:rPr>
          <w:rFonts w:ascii="Times New Roman" w:hAnsi="Times New Roman" w:cs="Times New Roman"/>
          <w:sz w:val="28"/>
          <w:szCs w:val="28"/>
        </w:rPr>
        <w:t>Постраждалі особи мають такі ресурси, як уміння вирішувати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проблеми, спілкуватися, домовлятися і заробляти собі на життя. Приклади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соціальних ресурсів із потенціалом підтримки передбачають: наявність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сім’ї, місцевого самоврядування, лідерів громад, працівників охорони здоров’я, вчителів, жіночих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 xml:space="preserve">груп, молодіжних клубів і громадських груп та багато іншого. </w:t>
      </w:r>
    </w:p>
    <w:p w:rsidR="00D86E2F" w:rsidRDefault="00B455AF" w:rsidP="00CA7D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A7D39" w:rsidRPr="00CA7D39">
        <w:rPr>
          <w:rFonts w:ascii="Times New Roman" w:hAnsi="Times New Roman" w:cs="Times New Roman"/>
          <w:sz w:val="28"/>
          <w:szCs w:val="28"/>
        </w:rPr>
        <w:t>Постраждалі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громади можуть мати економічні ресурси, наприклад, заощадження, землі,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сільськогосподарські угіддя та тварин; освітні ресурси, такі як школи і вчителі;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і ресурси охорони здоров’я, а саме: пункти охорони здоров’я та фахівців</w:t>
      </w:r>
      <w:r w:rsidR="00D8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 xml:space="preserve">цієї галузі. </w:t>
      </w:r>
    </w:p>
    <w:p w:rsidR="00CA7D39" w:rsidRPr="00CA7D39" w:rsidRDefault="00D86E2F" w:rsidP="00D86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A7D39" w:rsidRPr="00CA7D39">
        <w:rPr>
          <w:rFonts w:ascii="Times New Roman" w:hAnsi="Times New Roman" w:cs="Times New Roman"/>
          <w:sz w:val="28"/>
          <w:szCs w:val="28"/>
        </w:rPr>
        <w:t>Значні релігійні та духовні ресурси – це релігійні лідери, місцеві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>цілителі, обрядові практики, м</w:t>
      </w:r>
      <w:r>
        <w:rPr>
          <w:rFonts w:ascii="Times New Roman" w:hAnsi="Times New Roman" w:cs="Times New Roman"/>
          <w:sz w:val="28"/>
          <w:szCs w:val="28"/>
        </w:rPr>
        <w:t>олитовні та культурні практики.</w:t>
      </w:r>
    </w:p>
    <w:p w:rsidR="00CA7D39" w:rsidRPr="00CA7D39" w:rsidRDefault="00D86E2F" w:rsidP="00D86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A7D39" w:rsidRPr="00CA7D39">
        <w:rPr>
          <w:rFonts w:ascii="Times New Roman" w:hAnsi="Times New Roman" w:cs="Times New Roman"/>
          <w:sz w:val="28"/>
          <w:szCs w:val="28"/>
        </w:rPr>
        <w:t>Щоб спланувати відповідну систему реагування у надзвичайній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 xml:space="preserve">ситуації, важливо знати характер місцевих ресурсів, чи є вони </w:t>
      </w:r>
      <w:proofErr w:type="gramStart"/>
      <w:r w:rsidR="00CA7D39" w:rsidRPr="00CA7D39">
        <w:rPr>
          <w:rFonts w:ascii="Times New Roman" w:hAnsi="Times New Roman" w:cs="Times New Roman"/>
          <w:sz w:val="28"/>
          <w:szCs w:val="28"/>
        </w:rPr>
        <w:t>корисними,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 xml:space="preserve"> чи</w:t>
      </w:r>
      <w:proofErr w:type="gramEnd"/>
      <w:r w:rsidR="00CA7D39" w:rsidRPr="00CA7D39">
        <w:rPr>
          <w:rFonts w:ascii="Times New Roman" w:hAnsi="Times New Roman" w:cs="Times New Roman"/>
          <w:sz w:val="28"/>
          <w:szCs w:val="28"/>
        </w:rPr>
        <w:t xml:space="preserve"> шкідливими, і якою мірою постраждале населення може отримати до них</w:t>
      </w:r>
      <w:r w:rsidR="00685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D39" w:rsidRPr="00CA7D39">
        <w:rPr>
          <w:rFonts w:ascii="Times New Roman" w:hAnsi="Times New Roman" w:cs="Times New Roman"/>
          <w:sz w:val="28"/>
          <w:szCs w:val="28"/>
        </w:rPr>
        <w:t xml:space="preserve">доступ. </w:t>
      </w:r>
    </w:p>
    <w:p w:rsidR="00636ACC" w:rsidRDefault="00636ACC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36ACC">
        <w:rPr>
          <w:rFonts w:ascii="Times New Roman" w:hAnsi="Times New Roman" w:cs="Times New Roman"/>
          <w:sz w:val="28"/>
          <w:szCs w:val="28"/>
          <w:lang w:val="uk-UA"/>
        </w:rPr>
        <w:t>Для того, щоб розпочат</w:t>
      </w:r>
      <w:r w:rsidR="004F0B82">
        <w:rPr>
          <w:rFonts w:ascii="Times New Roman" w:hAnsi="Times New Roman" w:cs="Times New Roman"/>
          <w:sz w:val="28"/>
          <w:szCs w:val="28"/>
          <w:lang w:val="uk-UA"/>
        </w:rPr>
        <w:t xml:space="preserve">и роботу щодо надання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>психологічної допомоги</w:t>
      </w:r>
      <w:r w:rsidR="004D46B5">
        <w:rPr>
          <w:rFonts w:ascii="Times New Roman" w:hAnsi="Times New Roman" w:cs="Times New Roman"/>
          <w:sz w:val="28"/>
          <w:szCs w:val="28"/>
          <w:lang w:val="uk-UA"/>
        </w:rPr>
        <w:t xml:space="preserve"> дітям</w:t>
      </w:r>
      <w:r w:rsidRPr="00636ACC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віку, нам слід визначитися </w:t>
      </w:r>
      <w:r w:rsidR="00C15D4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 xml:space="preserve">методами, що застосовуються в  дитячій психології, віковими особливостями </w:t>
      </w:r>
      <w:r w:rsidR="00C15D44">
        <w:rPr>
          <w:rFonts w:ascii="Times New Roman" w:hAnsi="Times New Roman" w:cs="Times New Roman"/>
          <w:sz w:val="28"/>
          <w:szCs w:val="28"/>
          <w:lang w:val="uk-UA"/>
        </w:rPr>
        <w:t xml:space="preserve">психічного розвитку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>дітей дошкільного віку. А далі перейти до визначень</w:t>
      </w:r>
      <w:r w:rsidRPr="00636ACC">
        <w:rPr>
          <w:rFonts w:ascii="Times New Roman" w:hAnsi="Times New Roman" w:cs="Times New Roman"/>
          <w:sz w:val="28"/>
          <w:szCs w:val="28"/>
          <w:lang w:val="uk-UA"/>
        </w:rPr>
        <w:t xml:space="preserve">: діти якого віку складають категорію дітей дошкільного віку? Що є стрес? Що ми назвемо травмуючими подіями? Що є психологічна травма? </w:t>
      </w:r>
      <w:r w:rsidR="004F0B82">
        <w:rPr>
          <w:rFonts w:ascii="Times New Roman" w:hAnsi="Times New Roman" w:cs="Times New Roman"/>
          <w:sz w:val="28"/>
          <w:szCs w:val="28"/>
          <w:lang w:val="uk-UA"/>
        </w:rPr>
        <w:t xml:space="preserve">Що ми назвемо ПТСР?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36ACC">
        <w:rPr>
          <w:rFonts w:ascii="Times New Roman" w:hAnsi="Times New Roman" w:cs="Times New Roman"/>
          <w:sz w:val="28"/>
          <w:szCs w:val="28"/>
          <w:lang w:val="uk-UA"/>
        </w:rPr>
        <w:t xml:space="preserve">алі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636ACC">
        <w:rPr>
          <w:rFonts w:ascii="Times New Roman" w:hAnsi="Times New Roman" w:cs="Times New Roman"/>
          <w:sz w:val="28"/>
          <w:szCs w:val="28"/>
          <w:lang w:val="uk-UA"/>
        </w:rPr>
        <w:t>можемо перейти до методів надання психологічної допомоги дітям дошкільного віку.</w:t>
      </w:r>
    </w:p>
    <w:p w:rsidR="009168AB" w:rsidRDefault="009168AB" w:rsidP="004620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8AB" w:rsidRPr="00C15D44" w:rsidRDefault="0088145D" w:rsidP="0088145D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Особливості психічного</w:t>
      </w:r>
      <w:r w:rsidR="009168AB" w:rsidRPr="00C15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16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дитини від трьох до семи років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168AB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Успіхи дитини в оволодінні предметами грунтуються на основі наслідування зразків дорослих. Прагнення дитини до наслідування набуває генералізованого характеру, переноситься з конкретних способів дій на всю поведінку дорослого, на його взаємини з оточуючими. Відкривши </w:t>
      </w:r>
      <w:proofErr w:type="gramStart"/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себе</w:t>
      </w:r>
      <w:proofErr w:type="gramEnd"/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ранньому віці «світ предметів» дитина дошкільного віку переходить до «відкриття світу людей».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04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перший план для дитини виступають соціальні взаємовідносини, спілкування між людьми, їхні суспільні функції: моя мама вчителька, а моя — лікар тощо. </w:t>
      </w: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у ранньому віці у спілкуванні з дорослим головною ланкою був предмет, то тепер він відступає на другий план, слугуючи засобом входження дитини у світ людських взаємин. Прагнення дошкільника стати дорослим, наслідувати його соціальні функції не може мати реального втілення, тому виникає сюжетно-рольова гра — провідна діяльність дошкільного віку. Головним змістом сюжетно-рольової гри виступає моделювання міжособистісних взаємовідносин дорослих людей. У предметно-маніпулятивних іграх діти моделюють взаємозв´язки між предметами за допомогою замінників реальних предметів.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 до наслідування дорослих реалізується й за допомогою інших видів діяльності, що активно формуються у дошкільника: продуктивної, образотворчої, трудової. У цих видах діяльності дитина, як і у сюжетно-рольовій грі, прагне охопити дійсність у її цілісності, у взаємозв´язках між її складовими, що стає можливим на основі достатнього інтелектуального розвитку. Діяльність дошкільника відзначається знаково-символічним характером.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малюнок є своєрідним неконвенціональним (таким що зберігає подібність з предметом) знаком зображуваного об´єкту або ситуації.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 освоює широке коло видів діяльності — ігрову, трудову, продуктивну, побутову. Формується як їх технічна сторона, так і мотиваційно-цільова. Входження дитини у світ дорослих у різних видах діяльності відбувається по-різному.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Сюжетно-рольова гра виступає для дошкільників школою між-особистісних взаємин. У продуктивних видах діяльності дитина виступає як справжній творець, засвоюючи одну з характерних людських ролей. У діяльності самообслуговування по забезпеченню свого побуту, у трудовій діяльності дитина досягає реальних результатів, схвалюваних дорослим, засвоює гігієнічні навички, трудові дії, важливість яких зберігається протягом всього життя: мити руки, одягатись, пришити ґудзик, прибрати у кімнаті тощо.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Допомагаючи дорослому, дошкільник стає безпосереднім його партнером, співробітником, колегою. Результати праці дошкільника, схвалювані дорослим, викликають у нього гордість, переживання своєї значущості.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підсумком розвитку всіх видів діяльності, з одного боку, виступає оволодіння моделюванням як центральною розумовою здатністю (Л. А. Венгер), з другого боку, формування довільної поведінки (О. М. Леонтьєв, Д. Б. Ельконін).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Прагнення дитини увійти у світ дорослих зумовлює значні зміни </w:t>
      </w:r>
      <w:proofErr w:type="gramStart"/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формах</w:t>
      </w:r>
      <w:proofErr w:type="gramEnd"/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спілкування. Змістовність його помітно зростає, чому сприяє оволодіння мовленням, знижується його ситуативність, з´являються теми «філософського» рівня. На першому етапі у 3—4 роки формується позаситуативно-пізнавальна форма спілкування дорослого й дитини, змістом якого виступає обговорення пізнавальних проблем, задовольняється інтерес дитини до оточуючого. У 5—7 років спілкування дошкільника з дорослим носить позаситуативно-особистісний характер, обговорюються проблеми людських взаємин, моралі. Інтенсивно розвиваються форми і зміст спілкування з однолітками, що виступає необхідною умовою організації та проведення сюжетно-рольових ігор. У ході спілкування з ровесниками психіці та особистості дошкільника виникають такі риси, як повага до думки інших, здатність бути партнером, узгодити різні позиції, обгрунтувати, заперечити тощо.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основі досягнень дитини у розвитку пізнавальних процесів, їх інтелектуалізації, інтеграції та диференціації, набуття ними довільного та свідомого характеру знання дитини значно розширюються, систематизуються, набувають особистісного змісту. Це дає підстави говорити про закладання у дошкільника основ світогляду. Важливими новоутвореннями особистості виступають перші моральні інстанції, супідрядність мотивів (Л. І. Божович, О. М. Леонтьєв), формується диференційована самооцінка і особистісна свідомість.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дошкільного віку дитина проникає у сутність людської діяльності, переходить від її зовнішніх ознак та атрибутів до глибинного смислу й значення. Центральне новоутворення особистості дошкільника полягає у тому, що відбувається перебудова внутрішньої позиції дошкільника, яка підготовлює його до вступу в школу, до оволодіння новим видом діяльності — учінням. Поступово дошкільник все більше розуміє, що гра — це лише імітація дорослого життя, зростає незадоволеність своєю позицією. Характерно, що дитина в 3 роки говорить «я велика», а до 7 років починає вважати себе маленькою. Зростання інтелектуального рівня призводить до реальної оцінки дитиною своїх можливостей і розуміння необхідності навчання для справжнього входження у доросле життя. Дитина спостерігає, </w:t>
      </w:r>
      <w:r w:rsidRPr="00B04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 дорослий більш поважно й серйозно ставиться до діяльності учіння, а тому прагне оволодіти цією діяльністю.</w:t>
      </w:r>
    </w:p>
    <w:p w:rsidR="009168AB" w:rsidRPr="00B04892" w:rsidRDefault="009168AB" w:rsidP="009168AB">
      <w:pPr>
        <w:shd w:val="clear" w:color="auto" w:fill="FFFFFF"/>
        <w:spacing w:before="100" w:beforeAutospacing="1" w:after="100" w:afterAutospacing="1" w:line="330" w:lineRule="atLeast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73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</w:t>
      </w:r>
      <w:r w:rsidRPr="00B04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досягнення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психічному розвитку дошкільника</w:t>
      </w:r>
      <w:r w:rsidR="002362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9168AB" w:rsidRPr="001B73A0" w:rsidRDefault="009168AB" w:rsidP="009168AB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потреба дошкільника увійти у світ дорослих, що виникає наприкінці раннього віку, зумовлює засвоєння ним позаситуативно-пізнавальної та позаситуативно-особистісної форм спілкування з дорослим, а також оволодіння широким колом видів діяльності — сюжетно-рольовою грою продуктивною, трудовою, побутовою;</w:t>
      </w:r>
    </w:p>
    <w:p w:rsidR="009168AB" w:rsidRPr="001B73A0" w:rsidRDefault="009168AB" w:rsidP="009168AB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 діяльності дошкільника мають моделюючий характер і відбуваються у системі дитина-предмет-дорослий, що реалізовується по-різному залежно від виду діяльності;</w:t>
      </w:r>
    </w:p>
    <w:p w:rsidR="009168AB" w:rsidRPr="001B73A0" w:rsidRDefault="009168AB" w:rsidP="009168AB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пізнавальні процеси набувають довільного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характеру, інтелектуалізуються</w:t>
      </w: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68AB" w:rsidRPr="001B73A0" w:rsidRDefault="009168AB" w:rsidP="009168AB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важливими новоутвореннями особистості виступають моральні інстанції, супідрядність мотивів, диференційована самооцінка, усвідомлення своєї особистості;</w:t>
      </w:r>
    </w:p>
    <w:p w:rsidR="009168AB" w:rsidRPr="001B73A0" w:rsidRDefault="009168AB" w:rsidP="009168AB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центральним новоутворенням особистості дошкільника виступає нова внутрішня позиція, новий рівень усвідомлення свого місця в системі суспільних відносин, які породжують готовність дитини до суспільно значущої діяльності учіння.</w:t>
      </w:r>
    </w:p>
    <w:p w:rsidR="009168AB" w:rsidRDefault="009168AB" w:rsidP="004620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077" w:rsidRPr="00236269" w:rsidRDefault="00462077" w:rsidP="00236269">
      <w:pPr>
        <w:pStyle w:val="a4"/>
        <w:numPr>
          <w:ilvl w:val="0"/>
          <w:numId w:val="20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269">
        <w:rPr>
          <w:rFonts w:ascii="Times New Roman" w:hAnsi="Times New Roman" w:cs="Times New Roman"/>
          <w:b/>
          <w:sz w:val="28"/>
          <w:szCs w:val="28"/>
          <w:lang w:val="uk-UA"/>
        </w:rPr>
        <w:t>Методи дитячої психології</w:t>
      </w:r>
      <w:r w:rsidR="002362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62077" w:rsidRDefault="00462077" w:rsidP="004620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077" w:rsidRDefault="00462077" w:rsidP="00C15D44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Спостереження:</w:t>
      </w:r>
    </w:p>
    <w:p w:rsidR="00462077" w:rsidRDefault="00236269" w:rsidP="00C15D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 xml:space="preserve"> - повне та часткове</w:t>
      </w:r>
      <w:r w:rsidR="00C15D44">
        <w:rPr>
          <w:rFonts w:ascii="Times New Roman" w:hAnsi="Times New Roman" w:cs="Times New Roman"/>
          <w:sz w:val="28"/>
          <w:szCs w:val="28"/>
          <w:lang w:val="uk-UA"/>
        </w:rPr>
        <w:t>;;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2077" w:rsidRDefault="00236269" w:rsidP="00C15D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62077">
        <w:rPr>
          <w:rFonts w:ascii="Times New Roman" w:hAnsi="Times New Roman" w:cs="Times New Roman"/>
          <w:sz w:val="28"/>
          <w:szCs w:val="28"/>
          <w:lang w:val="uk-UA"/>
        </w:rPr>
        <w:t>- включене та невключене</w:t>
      </w:r>
      <w:r w:rsidR="006851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077" w:rsidRDefault="00462077" w:rsidP="00C15D44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Бесіда – як прийом експериментальної методики або як самостійний метод.</w:t>
      </w:r>
    </w:p>
    <w:p w:rsidR="00B04892" w:rsidRDefault="00462077" w:rsidP="00C15D44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аналізу продуктів дитячої діяльності (казка, вірш, </w:t>
      </w:r>
      <w:r w:rsidR="002C5B6B">
        <w:rPr>
          <w:rFonts w:ascii="Times New Roman" w:hAnsi="Times New Roman" w:cs="Times New Roman"/>
          <w:sz w:val="28"/>
          <w:szCs w:val="28"/>
          <w:lang w:val="uk-UA"/>
        </w:rPr>
        <w:t xml:space="preserve">розповіді, </w:t>
      </w:r>
      <w:r>
        <w:rPr>
          <w:rFonts w:ascii="Times New Roman" w:hAnsi="Times New Roman" w:cs="Times New Roman"/>
          <w:sz w:val="28"/>
          <w:szCs w:val="28"/>
          <w:lang w:val="uk-UA"/>
        </w:rPr>
        <w:t>малюнок, поробки,</w:t>
      </w:r>
      <w:r w:rsidR="002C5B6B">
        <w:rPr>
          <w:rFonts w:ascii="Times New Roman" w:hAnsi="Times New Roman" w:cs="Times New Roman"/>
          <w:sz w:val="28"/>
          <w:szCs w:val="28"/>
          <w:lang w:val="uk-UA"/>
        </w:rPr>
        <w:t xml:space="preserve"> аплікації,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B6B">
        <w:rPr>
          <w:rFonts w:ascii="Times New Roman" w:hAnsi="Times New Roman" w:cs="Times New Roman"/>
          <w:sz w:val="28"/>
          <w:szCs w:val="28"/>
          <w:lang w:val="uk-UA"/>
        </w:rPr>
        <w:t>конструкц</w:t>
      </w:r>
      <w:r w:rsidR="00C15D44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6851C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15D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077" w:rsidRPr="00636ACC" w:rsidRDefault="00462077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46F7" w:rsidRPr="00236269" w:rsidRDefault="00F946F7" w:rsidP="00236269">
      <w:pPr>
        <w:pStyle w:val="a4"/>
        <w:numPr>
          <w:ilvl w:val="0"/>
          <w:numId w:val="17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269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Умійте визначити: це стрес? </w:t>
      </w:r>
      <w:r w:rsidRPr="00236269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Психологічна травма</w:t>
      </w:r>
      <w:r w:rsidRPr="00236269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 чи ПТСР?</w:t>
      </w:r>
    </w:p>
    <w:p w:rsidR="00657AAD" w:rsidRPr="00F946F7" w:rsidRDefault="00F946F7" w:rsidP="006A7C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Уживаємо термінів правильно</w:t>
      </w:r>
      <w:r w:rsidR="00236269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57AAD" w:rsidRPr="00F946F7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57AAD" w:rsidRPr="00F946F7" w:rsidRDefault="00F946F7" w:rsidP="006A7C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Інформуйте колег, які терміни є правильними</w:t>
      </w:r>
      <w:r w:rsidR="00236269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57AAD" w:rsidRPr="00F946F7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57AAD" w:rsidRPr="00657AAD" w:rsidRDefault="00657AAD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</w:t>
      </w:r>
      <w:r w:rsid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46F7" w:rsidRP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Стрес</w:t>
      </w:r>
      <w:r w:rsidRPr="00F94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це</w:t>
      </w:r>
      <w:r w:rsidRPr="00657AAD">
        <w:rPr>
          <w:rFonts w:ascii="Times New Roman" w:hAnsi="Times New Roman" w:cs="Times New Roman"/>
          <w:sz w:val="28"/>
          <w:szCs w:val="28"/>
        </w:rPr>
        <w:t xml:space="preserve"> реакція організму на несприятливі умови, наприклад, холод, голод, конфлікти, навантаження.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AAD">
        <w:rPr>
          <w:rFonts w:ascii="Times New Roman" w:hAnsi="Times New Roman" w:cs="Times New Roman"/>
          <w:sz w:val="28"/>
          <w:szCs w:val="28"/>
        </w:rPr>
        <w:t>Будь-що, що порушує звичний перебіг життя людини, може бути стресовим, наприклад, образа, надзвичайна ситуація, складнощі на роботі. Стрес переживають усі люди частіше чи рідше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AAD" w:rsidRPr="00F946F7" w:rsidRDefault="00FB137D" w:rsidP="006A7C10">
      <w:pPr>
        <w:spacing w:line="276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46F7"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46F7" w:rsidRPr="00F946F7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Психологічна травма </w:t>
      </w:r>
      <w:r w:rsidR="00657AAD" w:rsidRPr="00F946F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657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AAD">
        <w:rPr>
          <w:rFonts w:ascii="Times New Roman" w:hAnsi="Times New Roman" w:cs="Times New Roman"/>
          <w:sz w:val="28"/>
          <w:szCs w:val="28"/>
        </w:rPr>
        <w:t>може виникнути лише</w:t>
      </w:r>
      <w:r w:rsidR="00657AAD" w:rsidRPr="00657AAD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F946F7" w:rsidRPr="00F946F7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травматичної події.</w:t>
      </w:r>
      <w:r w:rsidR="00657AAD" w:rsidRP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657AAD" w:rsidRDefault="00F946F7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137D"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Психологічна травма</w:t>
      </w:r>
      <w:r w:rsidR="00657AAD" w:rsidRPr="00F946F7">
        <w:rPr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7AAD" w:rsidRPr="00657AA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57AAD" w:rsidRPr="00657AAD">
        <w:rPr>
          <w:rFonts w:ascii="Times New Roman" w:hAnsi="Times New Roman" w:cs="Times New Roman"/>
          <w:sz w:val="28"/>
          <w:szCs w:val="28"/>
        </w:rPr>
        <w:t>це пошкодження психіки після пережитої травматичної події, що може призвести до проблем здоров'я та порушень у нормальному житті людини.</w:t>
      </w:r>
      <w:r w:rsidR="00657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7AAD" w:rsidRDefault="00FB137D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46F7"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46F7" w:rsidRPr="00F946F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Травматична подія</w:t>
      </w:r>
      <w:r w:rsidR="00F946F7" w:rsidRPr="00F946F7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7AAD" w:rsidRPr="00F946F7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7AAD" w:rsidRPr="00A11365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57AAD" w:rsidRPr="00A11365"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7AAD" w:rsidRPr="00FB137D">
        <w:rPr>
          <w:rFonts w:ascii="Times New Roman" w:hAnsi="Times New Roman" w:cs="Times New Roman"/>
          <w:sz w:val="28"/>
          <w:szCs w:val="28"/>
          <w:lang w:val="uk-UA"/>
        </w:rPr>
        <w:t>подія, при якій людина вважає, що була явна загроза для її життя/здоров’я чи для життя/здоров'я близької людини або людина була впевнена чи думала, що це явна загроза.</w:t>
      </w:r>
      <w:r w:rsidR="00A113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11365" w:rsidRPr="00FB137D">
        <w:rPr>
          <w:rFonts w:ascii="Times New Roman" w:hAnsi="Times New Roman" w:cs="Times New Roman"/>
          <w:sz w:val="28"/>
          <w:szCs w:val="28"/>
          <w:lang w:val="uk-UA"/>
        </w:rPr>
        <w:t>Часто травматична подія є насильницькою або несподіваною</w:t>
      </w:r>
      <w:r w:rsidR="00A113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30B95" w:rsidRPr="00A11365" w:rsidRDefault="00FD7C06" w:rsidP="006A7C10">
      <w:pPr>
        <w:spacing w:line="276" w:lineRule="auto"/>
        <w:jc w:val="both"/>
        <w:rPr>
          <w:rStyle w:val="a3"/>
          <w:rFonts w:ascii="Times New Roman" w:hAnsi="Times New Roman" w:cs="Times New Roman"/>
          <w:b w:val="0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11365" w:rsidRPr="00683B52">
        <w:rPr>
          <w:rFonts w:ascii="Times New Roman" w:hAnsi="Times New Roman" w:cs="Times New Roman"/>
          <w:sz w:val="28"/>
          <w:szCs w:val="28"/>
          <w:lang w:val="uk-UA"/>
        </w:rPr>
        <w:t>У більшості людей, які пережили травматичну подію, з часом симптоми згасають. Психіка людини сама відновлюється та стабілізується.</w:t>
      </w:r>
      <w:r w:rsidR="00A11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0B95" w:rsidRDefault="00FD7C06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11365" w:rsidRPr="00A11365">
        <w:rPr>
          <w:rFonts w:ascii="Times New Roman" w:hAnsi="Times New Roman" w:cs="Times New Roman"/>
          <w:sz w:val="28"/>
          <w:szCs w:val="28"/>
        </w:rPr>
        <w:t>У частини людей, які пережили травматичну подію, симптоми зберігаються/ускладнюються та свідчать про перехід до більш тяжких станів.</w:t>
      </w:r>
    </w:p>
    <w:p w:rsidR="004F0B82" w:rsidRDefault="00FD7C06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7C06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Посттравматичний стресовий розлад</w:t>
      </w:r>
      <w:r w:rsidR="004F0B82" w:rsidRPr="00FD7C06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(ПТСР)</w:t>
      </w:r>
      <w:r w:rsidR="004F0B82" w:rsidRPr="00FD7C06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B82" w:rsidRPr="004F0B82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це </w:t>
      </w:r>
      <w:r w:rsidR="004F0B82" w:rsidRPr="004F0B82">
        <w:rPr>
          <w:rFonts w:ascii="Times New Roman" w:hAnsi="Times New Roman" w:cs="Times New Roman"/>
          <w:sz w:val="28"/>
          <w:szCs w:val="28"/>
        </w:rPr>
        <w:t>захворювання, яке розвивається внаслідок переживання травматичної події.</w:t>
      </w:r>
      <w:r w:rsidR="004F0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B82" w:rsidRPr="005E1A20">
        <w:rPr>
          <w:rFonts w:ascii="Times New Roman" w:hAnsi="Times New Roman" w:cs="Times New Roman"/>
          <w:sz w:val="28"/>
          <w:szCs w:val="28"/>
          <w:lang w:val="uk-UA"/>
        </w:rPr>
        <w:t>Діагноз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установлює психіатр, а не психолог. </w:t>
      </w:r>
      <w:r w:rsidR="00C307D0" w:rsidRPr="005E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D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F0B82" w:rsidRPr="005E1A20">
        <w:rPr>
          <w:rFonts w:ascii="Times New Roman" w:hAnsi="Times New Roman" w:cs="Times New Roman"/>
          <w:sz w:val="28"/>
          <w:szCs w:val="28"/>
          <w:lang w:val="uk-UA"/>
        </w:rPr>
        <w:t>юдина потребує комплексної терапії.</w:t>
      </w:r>
      <w:r w:rsidR="005E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6B37" w:rsidRPr="00376B37" w:rsidRDefault="00376B37" w:rsidP="00B822D9">
      <w:pPr>
        <w:pStyle w:val="a4"/>
        <w:numPr>
          <w:ilvl w:val="0"/>
          <w:numId w:val="17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6B37">
        <w:rPr>
          <w:rFonts w:ascii="Times New Roman" w:hAnsi="Times New Roman" w:cs="Times New Roman"/>
          <w:b/>
          <w:sz w:val="28"/>
          <w:szCs w:val="28"/>
          <w:lang w:val="uk-UA"/>
        </w:rPr>
        <w:t>Методичні та практичні рекомендації щодо надання психологічної допомоги внутрішньо переміщеним дітям дошкільного віку.</w:t>
      </w:r>
    </w:p>
    <w:p w:rsidR="009168AB" w:rsidRPr="00376B37" w:rsidRDefault="00376B37" w:rsidP="009168AB">
      <w:pPr>
        <w:spacing w:line="276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</w:pPr>
      <w:r w:rsidRPr="00376B37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1A20" w:rsidRPr="00376B37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Отож, як нам надати психологічну допомогу дитині дошкільного віку, що зазнала травматичних подій? </w:t>
      </w:r>
    </w:p>
    <w:p w:rsidR="00DA067E" w:rsidRPr="009168AB" w:rsidRDefault="009168AB" w:rsidP="006A7C1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8AB">
        <w:rPr>
          <w:rFonts w:ascii="Times New Roman" w:hAnsi="Times New Roman" w:cs="Times New Roman"/>
          <w:b/>
          <w:sz w:val="28"/>
          <w:szCs w:val="28"/>
        </w:rPr>
        <w:t>Дитина дошкільного віку</w:t>
      </w:r>
      <w:r w:rsidR="00DA067E" w:rsidRPr="009168AB">
        <w:rPr>
          <w:rFonts w:ascii="Times New Roman" w:hAnsi="Times New Roman" w:cs="Times New Roman"/>
          <w:b/>
          <w:lang w:val="uk-UA"/>
        </w:rPr>
        <w:t xml:space="preserve"> </w:t>
      </w:r>
      <w:r w:rsidR="00DA067E" w:rsidRPr="009168AB">
        <w:rPr>
          <w:rFonts w:ascii="Times New Roman" w:hAnsi="Times New Roman" w:cs="Times New Roman"/>
          <w:b/>
          <w:sz w:val="28"/>
          <w:szCs w:val="28"/>
          <w:lang w:val="uk-UA"/>
        </w:rPr>
        <w:t>– це</w:t>
      </w:r>
      <w:r w:rsidR="00376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дитина віком від трьох до семи</w:t>
      </w:r>
      <w:r w:rsidR="00DA067E" w:rsidRPr="00916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років.</w:t>
      </w:r>
    </w:p>
    <w:p w:rsidR="00565203" w:rsidRPr="00CF6748" w:rsidRDefault="00CF6748" w:rsidP="006A7C10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6748">
        <w:rPr>
          <w:rFonts w:ascii="Times New Roman" w:hAnsi="Times New Roman" w:cs="Times New Roman"/>
          <w:sz w:val="28"/>
          <w:szCs w:val="28"/>
          <w:lang w:val="uk-UA"/>
        </w:rPr>
        <w:t>відповідайте на запитання дитини, бо це розвиває її уявлення про світ</w:t>
      </w:r>
      <w:r w:rsidR="009168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60DA" w:rsidRPr="00CF6748" w:rsidRDefault="00CF6748" w:rsidP="006A7C10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748">
        <w:rPr>
          <w:rFonts w:ascii="Times New Roman" w:hAnsi="Times New Roman" w:cs="Times New Roman"/>
          <w:sz w:val="28"/>
          <w:szCs w:val="28"/>
        </w:rPr>
        <w:t>ромовляйте з дитиною про те, що відбувається</w:t>
      </w:r>
      <w:r w:rsidR="00865588" w:rsidRPr="00CF6748">
        <w:rPr>
          <w:rFonts w:ascii="Times New Roman" w:hAnsi="Times New Roman" w:cs="Times New Roman"/>
          <w:sz w:val="28"/>
          <w:szCs w:val="28"/>
        </w:rPr>
        <w:t>,</w:t>
      </w:r>
      <w:r w:rsidRPr="00CF6748">
        <w:rPr>
          <w:rFonts w:ascii="Times New Roman" w:hAnsi="Times New Roman" w:cs="Times New Roman"/>
          <w:sz w:val="28"/>
          <w:szCs w:val="28"/>
        </w:rPr>
        <w:t xml:space="preserve"> щоб вона не вигадувала зайвого</w:t>
      </w:r>
      <w:r w:rsidR="009168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5203" w:rsidRPr="00CF6748" w:rsidRDefault="00CF6748" w:rsidP="006A7C10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748">
        <w:rPr>
          <w:rFonts w:ascii="Times New Roman" w:hAnsi="Times New Roman" w:cs="Times New Roman"/>
          <w:sz w:val="28"/>
          <w:szCs w:val="28"/>
        </w:rPr>
        <w:t>грайте з дитиною в різні ролі</w:t>
      </w:r>
      <w:r w:rsidR="009168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203" w:rsidRDefault="009168AB" w:rsidP="006A7C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8AB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9168AB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Дитячий егоцентризм</w:t>
      </w:r>
      <w:r w:rsidR="00DA067E" w:rsidRPr="009168AB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067E" w:rsidRPr="00DA067E">
        <w:rPr>
          <w:rFonts w:ascii="Times New Roman" w:hAnsi="Times New Roman" w:cs="Times New Roman"/>
          <w:sz w:val="28"/>
          <w:szCs w:val="28"/>
        </w:rPr>
        <w:t>- це уявлення дитини про себе як про центр всесвіту та причину всіх подій у ньому. Для дітей дошкільного віку це норма.</w:t>
      </w:r>
      <w:r w:rsidR="00DA0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067E" w:rsidRPr="009168AB" w:rsidRDefault="00DA067E" w:rsidP="009168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AB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Що важливо для дитини в цьому віці</w:t>
      </w:r>
      <w:r w:rsidRPr="009168AB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DA067E" w:rsidRPr="00DA067E" w:rsidRDefault="00DA067E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відособлюватися від дорослих, вибудовувати власні межі самостійності</w:t>
      </w:r>
      <w:r w:rsidR="009168A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DA067E" w:rsidRPr="00DA067E" w:rsidRDefault="00DA067E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розвивати уявлення про світ і предмети в ньому, людей та їхні дії: як і чому все навколо побудовано саме так</w:t>
      </w:r>
      <w:r w:rsidR="009168A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DA067E" w:rsidRPr="00DA067E" w:rsidRDefault="00DA067E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повністю довіряти дорослим, не сумніватися в їхніх діях</w:t>
      </w:r>
      <w:r w:rsidR="009168A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A067E" w:rsidRPr="00DA067E" w:rsidRDefault="00DA067E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грати в ігри з ролями та сюжетами отримувати роз’яснення про причини й наслідки подій та робити висновки</w:t>
      </w:r>
      <w:r w:rsidR="009168A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A067E" w:rsidRDefault="00DA067E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67E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керувати власними емоціями й потребами розвивати уяву, фантазію, пам'ять та увагу</w:t>
      </w:r>
      <w:r w:rsidR="009168A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F4EE4" w:rsidRPr="009168AB" w:rsidRDefault="00AF4EE4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AB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Як дитина дошкільного віку реагує на травматичні події?  На які фізіологічні та психологічні прояви нам слід звернути увагу?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в  іграх з’являються сюжети травматичної події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ігри стають агресивними або такими, що лякають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в  малюнках з’являються сюжети травматичної події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дитина  може називати речі так, як називали їх дорослі, а не так, як вони називаються насправді (наприклад, «грім» замість вибухи, «погладив» замість ударив)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гіперактивність або загальмованість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енурез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порушення сну, жахи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розлади харчування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страх розлуки з батьками або дорослим, які піклуються про дитину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страх незнайомих людей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4EE4" w:rsidRPr="00AF4EE4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EE4">
        <w:rPr>
          <w:rFonts w:ascii="Times New Roman" w:hAnsi="Times New Roman" w:cs="Times New Roman"/>
          <w:sz w:val="28"/>
          <w:szCs w:val="28"/>
          <w:lang w:val="uk-UA"/>
        </w:rPr>
        <w:t>дратівливість «чіпляння» за батьків або інших дорослих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F4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E4" w:rsidRPr="00AE70A5" w:rsidRDefault="00AF4EE4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0A5">
        <w:rPr>
          <w:rFonts w:ascii="Times New Roman" w:hAnsi="Times New Roman" w:cs="Times New Roman"/>
          <w:sz w:val="28"/>
          <w:szCs w:val="28"/>
          <w:lang w:val="uk-UA"/>
        </w:rPr>
        <w:t>порушення уваги, концентрації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70A5" w:rsidRPr="00AE7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0A5" w:rsidRPr="00376B37" w:rsidRDefault="00376B37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Особливість переживання травматичної події дітьми дошкільного віку</w:t>
      </w:r>
      <w:r w:rsidR="00AE70A5" w:rsidRP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які емоційніІ та поведінкові прояві слід звернути увагу</w:t>
      </w:r>
      <w:r w:rsidR="00AE70A5" w:rsidRPr="00376B37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регрес поведінки (повернення до більш ранніх моделей поведінк</w:t>
      </w:r>
      <w:r>
        <w:rPr>
          <w:rFonts w:ascii="Times New Roman" w:hAnsi="Times New Roman" w:cs="Times New Roman"/>
          <w:sz w:val="28"/>
          <w:szCs w:val="28"/>
        </w:rPr>
        <w:t>и, наприклад, смоктання пальця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магання знову спати з батьками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втрата набутих навичок: мовлення, ходіння, користування туал</w:t>
      </w:r>
      <w:r>
        <w:rPr>
          <w:rFonts w:ascii="Times New Roman" w:hAnsi="Times New Roman" w:cs="Times New Roman"/>
          <w:sz w:val="28"/>
          <w:szCs w:val="28"/>
        </w:rPr>
        <w:t>етом, столовими приборами тощо)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0A5">
        <w:rPr>
          <w:rFonts w:ascii="Times New Roman" w:hAnsi="Times New Roman" w:cs="Times New Roman"/>
          <w:sz w:val="28"/>
          <w:szCs w:val="28"/>
        </w:rPr>
        <w:t>дитина не завжди називає речі їхніми іменами, бо орієнтується на слова, що їх уживають дорослі (наприклад, стан алкогольного сп’яніння батьки називають «людина захворіл</w:t>
      </w:r>
      <w:r>
        <w:rPr>
          <w:rFonts w:ascii="Times New Roman" w:hAnsi="Times New Roman" w:cs="Times New Roman"/>
          <w:sz w:val="28"/>
          <w:szCs w:val="28"/>
        </w:rPr>
        <w:t>а»)</w:t>
      </w:r>
      <w:r w:rsidR="00376B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0A5" w:rsidRDefault="00B822D9" w:rsidP="00B822D9">
      <w:pPr>
        <w:pStyle w:val="a4"/>
        <w:spacing w:line="276" w:lineRule="auto"/>
        <w:jc w:val="center"/>
        <w:rPr>
          <w:rFonts w:ascii="Times New Roman" w:hAnsi="Times New Roman" w:cs="Times New Roman"/>
          <w:color w:val="5B9BD5" w:themeColor="accent1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Рекомендації</w:t>
      </w:r>
      <w:r w:rsidR="00AE70A5" w:rsidRPr="00B822D9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батькам або дорослим, які піклуються про дитину: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lastRenderedPageBreak/>
        <w:t>обмежувати використання гаджетів та залучати дитину до ігор, що потребують уяви, фантазії, мисле</w:t>
      </w:r>
      <w:r>
        <w:rPr>
          <w:rFonts w:ascii="Times New Roman" w:hAnsi="Times New Roman" w:cs="Times New Roman"/>
          <w:sz w:val="28"/>
          <w:szCs w:val="28"/>
        </w:rPr>
        <w:t>ння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дотримув</w:t>
      </w:r>
      <w:r>
        <w:rPr>
          <w:rFonts w:ascii="Times New Roman" w:hAnsi="Times New Roman" w:cs="Times New Roman"/>
          <w:sz w:val="28"/>
          <w:szCs w:val="28"/>
        </w:rPr>
        <w:t>атись режиму дня та сну дитини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70A5" w:rsidRPr="00AE70A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підтримувати намагання дитини бути самостійною (зав’язувати шн</w:t>
      </w:r>
      <w:r>
        <w:rPr>
          <w:rFonts w:ascii="Times New Roman" w:hAnsi="Times New Roman" w:cs="Times New Roman"/>
          <w:sz w:val="28"/>
          <w:szCs w:val="28"/>
        </w:rPr>
        <w:t>урки, їсти виделкою, одягатися)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E7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A5" w:rsidRPr="00DF07D5" w:rsidRDefault="00AE70A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0A5">
        <w:rPr>
          <w:rFonts w:ascii="Times New Roman" w:hAnsi="Times New Roman" w:cs="Times New Roman"/>
          <w:sz w:val="28"/>
          <w:szCs w:val="28"/>
        </w:rPr>
        <w:t>більше часу приділяти розмовам з дитиною, поясненням, що відбувається й чому; допомогти дитині розрізняти емоції та проживати їх у сприятливій формі, наприклад: «Ти обурений/обурена, це нормально, погарчімо з тобо</w:t>
      </w:r>
      <w:r w:rsidR="00DF07D5">
        <w:rPr>
          <w:rFonts w:ascii="Times New Roman" w:hAnsi="Times New Roman" w:cs="Times New Roman"/>
          <w:sz w:val="28"/>
          <w:szCs w:val="28"/>
        </w:rPr>
        <w:t>ю, як лев, поки не стане легше»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F07D5" w:rsidRPr="00DF07D5" w:rsidRDefault="00DF07D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7D5">
        <w:rPr>
          <w:rFonts w:ascii="Times New Roman" w:hAnsi="Times New Roman" w:cs="Times New Roman"/>
          <w:sz w:val="28"/>
          <w:szCs w:val="28"/>
        </w:rPr>
        <w:t>складати разом з дитиною казки, де головні герої впорюються із жах</w:t>
      </w:r>
      <w:r w:rsidR="00FB137D">
        <w:rPr>
          <w:rFonts w:ascii="Times New Roman" w:hAnsi="Times New Roman" w:cs="Times New Roman"/>
          <w:sz w:val="28"/>
          <w:szCs w:val="28"/>
        </w:rPr>
        <w:t>ами, сумом та іншими труднощами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F0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7D5" w:rsidRPr="00DF07D5" w:rsidRDefault="00DF07D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7D5">
        <w:rPr>
          <w:rFonts w:ascii="Times New Roman" w:hAnsi="Times New Roman" w:cs="Times New Roman"/>
          <w:sz w:val="28"/>
          <w:szCs w:val="28"/>
        </w:rPr>
        <w:t xml:space="preserve">залучати дитину до творчості, малювання, ліплення, танців, співу; відновити або створити сімейні традиції, свята, де дитина відчуває себе </w:t>
      </w:r>
      <w:r w:rsidR="00FB137D">
        <w:rPr>
          <w:rFonts w:ascii="Times New Roman" w:hAnsi="Times New Roman" w:cs="Times New Roman"/>
          <w:sz w:val="28"/>
          <w:szCs w:val="28"/>
        </w:rPr>
        <w:t>цінною у родині й має свою роль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137D" w:rsidRPr="00FB137D" w:rsidRDefault="00DF07D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7D5">
        <w:rPr>
          <w:rFonts w:ascii="Times New Roman" w:hAnsi="Times New Roman" w:cs="Times New Roman"/>
          <w:sz w:val="28"/>
          <w:szCs w:val="28"/>
        </w:rPr>
        <w:t>спільно з дитиною будувати місце, де вона почуваєтьс</w:t>
      </w:r>
      <w:r w:rsidR="00FB137D">
        <w:rPr>
          <w:rFonts w:ascii="Times New Roman" w:hAnsi="Times New Roman" w:cs="Times New Roman"/>
          <w:sz w:val="28"/>
          <w:szCs w:val="28"/>
        </w:rPr>
        <w:t>я безпечно («намет», «халабуду»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8239A" w:rsidRPr="00F8239A" w:rsidRDefault="00DF07D5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7D5">
        <w:rPr>
          <w:rFonts w:ascii="Times New Roman" w:hAnsi="Times New Roman" w:cs="Times New Roman"/>
          <w:sz w:val="28"/>
          <w:szCs w:val="28"/>
        </w:rPr>
        <w:t xml:space="preserve"> звертати увагу на те, що дитина може не називати речі своїми іменами, тому необхідно уточнювати: опиши, як це виглядало, або намалюй мені це (після того «грому» щось розбилось на вулиці чи в домі?»)</w:t>
      </w:r>
      <w:r w:rsidR="00B822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2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239A" w:rsidRPr="00B822D9" w:rsidRDefault="00B822D9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22D9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 мають для роботи:</w:t>
      </w:r>
    </w:p>
    <w:p w:rsidR="00F8239A" w:rsidRPr="00F8239A" w:rsidRDefault="00F8239A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9A">
        <w:rPr>
          <w:rFonts w:ascii="Times New Roman" w:hAnsi="Times New Roman" w:cs="Times New Roman"/>
          <w:sz w:val="28"/>
          <w:szCs w:val="28"/>
          <w:lang w:val="uk-UA"/>
        </w:rPr>
        <w:t>іграшки (лял</w:t>
      </w:r>
      <w:r>
        <w:rPr>
          <w:rFonts w:ascii="Times New Roman" w:hAnsi="Times New Roman" w:cs="Times New Roman"/>
          <w:sz w:val="28"/>
          <w:szCs w:val="28"/>
          <w:lang w:val="uk-UA"/>
        </w:rPr>
        <w:t>ьки, м’які іграшки, автомобілі)</w:t>
      </w:r>
      <w:r w:rsidR="00FE2A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82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239A" w:rsidRPr="00F8239A" w:rsidRDefault="00F8239A" w:rsidP="006A7C10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9A">
        <w:rPr>
          <w:rFonts w:ascii="Times New Roman" w:hAnsi="Times New Roman" w:cs="Times New Roman"/>
          <w:sz w:val="28"/>
          <w:szCs w:val="28"/>
          <w:lang w:val="uk-UA"/>
        </w:rPr>
        <w:t>розмальовки, фар</w:t>
      </w:r>
      <w:r>
        <w:rPr>
          <w:rFonts w:ascii="Times New Roman" w:hAnsi="Times New Roman" w:cs="Times New Roman"/>
          <w:sz w:val="28"/>
          <w:szCs w:val="28"/>
          <w:lang w:val="uk-UA"/>
        </w:rPr>
        <w:t>би, пластилін, кінетичний пісок</w:t>
      </w:r>
      <w:r w:rsidR="00FE2A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82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239A" w:rsidRPr="00FE2A3E" w:rsidRDefault="00F8239A" w:rsidP="00FE2A3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A3E">
        <w:rPr>
          <w:rFonts w:ascii="Times New Roman" w:hAnsi="Times New Roman" w:cs="Times New Roman"/>
          <w:sz w:val="28"/>
          <w:szCs w:val="28"/>
          <w:lang w:val="uk-UA"/>
        </w:rPr>
        <w:t>контактну інформацію психологічних і соціальних служб, медичних закладів, центрів безоплатної правової допомоги, громад</w:t>
      </w:r>
      <w:r w:rsidRPr="00FE2A3E">
        <w:rPr>
          <w:rFonts w:ascii="Times New Roman" w:hAnsi="Times New Roman" w:cs="Times New Roman"/>
          <w:sz w:val="28"/>
          <w:szCs w:val="28"/>
        </w:rPr>
        <w:t>ських організацій.</w:t>
      </w:r>
      <w:r w:rsidR="00205DA5" w:rsidRPr="00FE2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5DA5" w:rsidRPr="00FE2A3E" w:rsidRDefault="00FE2A3E" w:rsidP="00FE2A3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5DA5" w:rsidRPr="00FE2A3E">
        <w:rPr>
          <w:rFonts w:ascii="Times New Roman" w:hAnsi="Times New Roman" w:cs="Times New Roman"/>
          <w:sz w:val="28"/>
          <w:szCs w:val="28"/>
          <w:lang w:val="uk-UA"/>
        </w:rPr>
        <w:t xml:space="preserve">Допомога дітям дошкільного віку, які переживають травматичні події, будується на методиках психогімнастики, тобто використання рухів, міміки, пантоміми для спілкування й вираження почуттів дитини. </w:t>
      </w:r>
      <w:r w:rsidR="00205DA5" w:rsidRPr="00FE2A3E">
        <w:rPr>
          <w:rFonts w:ascii="Times New Roman" w:hAnsi="Times New Roman" w:cs="Times New Roman"/>
          <w:sz w:val="28"/>
          <w:szCs w:val="28"/>
        </w:rPr>
        <w:t>Також потрібно допомагати батьками або дорослим, які піклуються про дитину, нормалізувати їхній психологічний стан.</w:t>
      </w:r>
    </w:p>
    <w:p w:rsidR="007F6E2A" w:rsidRPr="00FE2A3E" w:rsidRDefault="007F6E2A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2A3E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Приклади методик, що можуть застосовуватися для роботи з дітьми дошкільного віку,</w:t>
      </w:r>
      <w:r w:rsidR="00FB137D" w:rsidRPr="00FE2A3E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що зазнали травматичних подій</w:t>
      </w:r>
      <w:r w:rsidR="00FE2A3E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6A6F6C" w:rsidRPr="00FE2A3E" w:rsidRDefault="006A6F6C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2A3E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Методика «ВУЛКАН»</w:t>
      </w:r>
      <w:r w:rsidRPr="00FE2A3E">
        <w:rPr>
          <w:rFonts w:ascii="Times New Roman" w:hAnsi="Times New Roman" w:cs="Times New Roman"/>
          <w:b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A6F6C" w:rsidRPr="006A6F6C" w:rsidRDefault="00FE2A3E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A6F6C" w:rsidRPr="006A6F6C">
        <w:rPr>
          <w:rFonts w:ascii="Times New Roman" w:hAnsi="Times New Roman" w:cs="Times New Roman"/>
          <w:sz w:val="28"/>
          <w:szCs w:val="28"/>
        </w:rPr>
        <w:t xml:space="preserve">Мета: допомогти дитині дошкільного віку безпечно пережити емоції злості, образи та зняти напруження. </w:t>
      </w:r>
    </w:p>
    <w:p w:rsidR="006A6F6C" w:rsidRP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F6C">
        <w:rPr>
          <w:rFonts w:ascii="Times New Roman" w:hAnsi="Times New Roman" w:cs="Times New Roman"/>
          <w:sz w:val="28"/>
          <w:szCs w:val="28"/>
        </w:rPr>
        <w:t>Коли використовують: коли дитина поводиться збуджено, агресивно або сильно напружена.</w:t>
      </w:r>
    </w:p>
    <w:p w:rsidR="006A6F6C" w:rsidRP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F6C">
        <w:rPr>
          <w:rFonts w:ascii="Times New Roman" w:hAnsi="Times New Roman" w:cs="Times New Roman"/>
          <w:sz w:val="28"/>
          <w:szCs w:val="28"/>
        </w:rPr>
        <w:lastRenderedPageBreak/>
        <w:t xml:space="preserve"> Тривалість: 5 хвилин </w:t>
      </w:r>
    </w:p>
    <w:p w:rsidR="006A6F6C" w:rsidRP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F6C">
        <w:rPr>
          <w:rFonts w:ascii="Times New Roman" w:hAnsi="Times New Roman" w:cs="Times New Roman"/>
          <w:sz w:val="28"/>
          <w:szCs w:val="28"/>
        </w:rPr>
        <w:t xml:space="preserve"> 1. Я пропоную дитині стати двома ногами на підлогу, ноги розставити на ширину плечей, руки вільні.</w:t>
      </w:r>
    </w:p>
    <w:p w:rsidR="006A6F6C" w:rsidRP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F6C">
        <w:rPr>
          <w:rFonts w:ascii="Times New Roman" w:hAnsi="Times New Roman" w:cs="Times New Roman"/>
          <w:sz w:val="28"/>
          <w:szCs w:val="28"/>
        </w:rPr>
        <w:t xml:space="preserve"> 2. Я кажу: «Уяви що, ти вулкан, який міцно стоїть. Часто вулкани «закипають» і розливаються лавою. </w:t>
      </w:r>
    </w:p>
    <w:p w:rsidR="006A6F6C" w:rsidRP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F6C">
        <w:rPr>
          <w:rFonts w:ascii="Times New Roman" w:hAnsi="Times New Roman" w:cs="Times New Roman"/>
          <w:sz w:val="28"/>
          <w:szCs w:val="28"/>
        </w:rPr>
        <w:t xml:space="preserve">3. Я на власному прикладі показую, як, починаючи з ніг, поступово напружувати м'язи тіла. Коли дитина напружить усі м’язи, стисне руки в кулаки, я пропоную «випустити лаву», зробити видих і розслабити тіло. </w:t>
      </w:r>
    </w:p>
    <w:p w:rsid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F6C">
        <w:rPr>
          <w:rFonts w:ascii="Times New Roman" w:hAnsi="Times New Roman" w:cs="Times New Roman"/>
          <w:sz w:val="28"/>
          <w:szCs w:val="28"/>
        </w:rPr>
        <w:t>4. Я пояснюю батькам, що ця вправа допомагає зменшити м’язові затиски, які виникають унаслідок переживання стресу або травматичних подій, і пропоную використовувати її в подальшому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A6F6C" w:rsidRPr="00FE2A3E" w:rsidRDefault="006A6F6C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2A3E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Методика «МАЛЮНОК ОСТРОВУ»</w:t>
      </w:r>
    </w:p>
    <w:p w:rsidR="006A6F6C" w:rsidRPr="007F6E2A" w:rsidRDefault="00FE2A3E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A6F6C" w:rsidRPr="007F6E2A">
        <w:rPr>
          <w:rFonts w:ascii="Times New Roman" w:hAnsi="Times New Roman" w:cs="Times New Roman"/>
          <w:sz w:val="28"/>
          <w:szCs w:val="28"/>
        </w:rPr>
        <w:t xml:space="preserve">Мета: покращення спілкування в родині після пережитої травматичної події. 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Коли використовують: коли родина знаходиться в безпеці, але при цьому в неї погіршилося спілкування та почастішало непорозуміння. 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Тривалість: 40 – 60 хвилин. 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>1. Я розділяю великий аркуш на дві частини й даю по одній частині членам родини.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 2. Я надаю інструкцію: упродовж 20 хвилин намалюйте острів. Він може бути будь-який. Один з вас малюватиме одну його частину, а другий – іншу.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 3. Я спостерігаю за тим, як члени родини малюють, чи спілкуються вони між собою, чи радяться, чи дивляться на малюнки один одного, чи погоджують їхні дії. 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4. Коли час вичерпано або обидва малюнки завершені, я пропоную скласти дві частини острову в один малюнок. </w:t>
      </w:r>
    </w:p>
    <w:p w:rsidR="006A6F6C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5. Під час обговорення, залежно від результату, я звертаю увагу на те, чи розмовляли члени родини між собою, домовлялися або ні, що їм допомагало або заважало. Я запитую: про що вони думають, коли бачать цей острів? Що вони можуть сказати про потреби один одного в реальному житті, судячи з малюнку острову? Що вони можуть робити один для одного, щоб забезпечити ці потреби? </w:t>
      </w:r>
    </w:p>
    <w:p w:rsidR="007F6E2A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 xml:space="preserve">6. Підсумовуючи, я наголошую на важливості відкритого спілкування в родині задля спільного подолання наслідків травматичних подій. Ця робота над малюнком – лише перший крок, зустрічі з родиною потрібно продовжувати, щоб отримати сталий позитивний результат. </w:t>
      </w:r>
    </w:p>
    <w:p w:rsidR="007F6E2A" w:rsidRPr="007F6E2A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lastRenderedPageBreak/>
        <w:t xml:space="preserve">7. Я призначаю дату наступної зустрічі, якщо планую працювати з цією родиною в подальшому. </w:t>
      </w:r>
    </w:p>
    <w:p w:rsidR="006A6F6C" w:rsidRDefault="006A6F6C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A">
        <w:rPr>
          <w:rFonts w:ascii="Times New Roman" w:hAnsi="Times New Roman" w:cs="Times New Roman"/>
          <w:sz w:val="28"/>
          <w:szCs w:val="28"/>
        </w:rPr>
        <w:t>8. За необхідності я перенаправляю родину до медичних, психологічних, соціальних, волонтерських служб і пояснюю, чому я її перенаправляю.</w:t>
      </w:r>
    </w:p>
    <w:p w:rsidR="00FE2A3E" w:rsidRPr="00FE2A3E" w:rsidRDefault="00FE2A3E" w:rsidP="00FE2A3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A3E">
        <w:rPr>
          <w:rFonts w:ascii="Times New Roman" w:hAnsi="Times New Roman" w:cs="Times New Roman"/>
          <w:b/>
          <w:sz w:val="28"/>
          <w:szCs w:val="28"/>
          <w:lang w:val="uk-UA"/>
        </w:rPr>
        <w:t>Заключення</w:t>
      </w:r>
    </w:p>
    <w:p w:rsidR="007F6E2A" w:rsidRDefault="00FB137D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E2A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6E2A">
        <w:rPr>
          <w:rFonts w:ascii="Times New Roman" w:hAnsi="Times New Roman" w:cs="Times New Roman"/>
          <w:sz w:val="28"/>
          <w:szCs w:val="28"/>
          <w:lang w:val="uk-UA"/>
        </w:rPr>
        <w:t>В індивідуальній роботі з дітьми  дошкільного віку застосовуються вправи на релаксацію, тілесно-орієнтовані вправи, читання психотерапевтичних казок тощо.</w:t>
      </w:r>
    </w:p>
    <w:p w:rsidR="00683B52" w:rsidRDefault="00FB137D" w:rsidP="00FE2A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E2A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E2A">
        <w:rPr>
          <w:rFonts w:ascii="Times New Roman" w:hAnsi="Times New Roman" w:cs="Times New Roman"/>
          <w:sz w:val="28"/>
          <w:szCs w:val="28"/>
          <w:lang w:val="uk-UA"/>
        </w:rPr>
        <w:t>В груповій роботі з дітьми застосовуються методи пролонгованого спостереження за дитячою групою (без втручання психолога), по мірі виявлення проблем в дітей (поведінкових та емоційних) – з втручанням психолога у гру дітей з метою корекції пов</w:t>
      </w:r>
      <w:r w:rsidR="00FE2A3E">
        <w:rPr>
          <w:rFonts w:ascii="Times New Roman" w:hAnsi="Times New Roman" w:cs="Times New Roman"/>
          <w:sz w:val="28"/>
          <w:szCs w:val="28"/>
          <w:lang w:val="uk-UA"/>
        </w:rPr>
        <w:t>едінкових чи емоційних проявів.</w:t>
      </w:r>
      <w:r w:rsidR="00683B52">
        <w:rPr>
          <w:rFonts w:ascii="Times New Roman" w:hAnsi="Times New Roman" w:cs="Times New Roman"/>
          <w:sz w:val="28"/>
          <w:szCs w:val="28"/>
        </w:rPr>
        <w:t xml:space="preserve"> Спостереження за грою проводилося з метою діагностики психологічного розвитку дітей. </w:t>
      </w:r>
      <w:proofErr w:type="gramStart"/>
      <w:r w:rsidR="00683B5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683B52">
        <w:rPr>
          <w:rFonts w:ascii="Times New Roman" w:hAnsi="Times New Roman" w:cs="Times New Roman"/>
          <w:sz w:val="28"/>
          <w:szCs w:val="28"/>
        </w:rPr>
        <w:t xml:space="preserve"> роботи спостереження за грою здійснювалося без втручання психолога. По мірі виявлення конфліктних ситуацій в дитячій різновіковій групі – із втручанням психолога. На меті втручання – навчити дітей навичок ефективного вирішення конфліктів в різновіковій дитячий групі з поступовим формуванням групи в дитячий колектив, де є безпека та довіра. </w:t>
      </w:r>
      <w:proofErr w:type="gramStart"/>
      <w:r w:rsidR="00683B52">
        <w:rPr>
          <w:rFonts w:ascii="Times New Roman" w:hAnsi="Times New Roman" w:cs="Times New Roman"/>
          <w:sz w:val="28"/>
          <w:szCs w:val="28"/>
        </w:rPr>
        <w:t>Формувалася  повага</w:t>
      </w:r>
      <w:proofErr w:type="gramEnd"/>
      <w:r w:rsidR="00683B52">
        <w:rPr>
          <w:rFonts w:ascii="Times New Roman" w:hAnsi="Times New Roman" w:cs="Times New Roman"/>
          <w:sz w:val="28"/>
          <w:szCs w:val="28"/>
        </w:rPr>
        <w:t xml:space="preserve"> дітей одне до одного із врахуванням інтересів кожної дитини. Також психолог виконував функцію ненав’язливого дорослого, що не заважає грі дітей, але надійного, спокійного, врівноваженого дорослого, щ</w:t>
      </w:r>
      <w:bookmarkStart w:id="0" w:name="_GoBack"/>
      <w:bookmarkEnd w:id="0"/>
      <w:r w:rsidR="00683B52">
        <w:rPr>
          <w:rFonts w:ascii="Times New Roman" w:hAnsi="Times New Roman" w:cs="Times New Roman"/>
          <w:sz w:val="28"/>
          <w:szCs w:val="28"/>
        </w:rPr>
        <w:t xml:space="preserve">о допоможе в ситуації конфлікту серед дітей, що дає дітям почуття безпеки та захищеності з боку стабільного та врівноваженого дорослого (психолога). </w:t>
      </w:r>
    </w:p>
    <w:p w:rsidR="00B52737" w:rsidRPr="00FE2A3E" w:rsidRDefault="00B52737" w:rsidP="006A7C1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A3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3C10E0" w:rsidRPr="00F00146" w:rsidRDefault="003C10E0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146">
        <w:rPr>
          <w:rFonts w:ascii="Times New Roman" w:hAnsi="Times New Roman" w:cs="Times New Roman"/>
          <w:sz w:val="28"/>
          <w:szCs w:val="28"/>
          <w:lang w:val="uk-UA"/>
        </w:rPr>
        <w:t>Національна академія педагогічних наук України, Український науково-методичний центр практичної психології і соціальної роботи, ГО «Всеукраїнська асоціація практикуючих психологів».</w:t>
      </w:r>
      <w:r w:rsidR="00F00146" w:rsidRPr="00F00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2737" w:rsidRPr="007637D7" w:rsidRDefault="003C10E0" w:rsidP="006A7C1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146">
        <w:rPr>
          <w:rFonts w:ascii="Times New Roman" w:hAnsi="Times New Roman" w:cs="Times New Roman"/>
          <w:sz w:val="28"/>
          <w:szCs w:val="28"/>
          <w:lang w:val="uk-UA"/>
        </w:rPr>
        <w:t>Луценко Ю.А., Романовська Д.Д.</w:t>
      </w:r>
      <w:r w:rsidR="00B52737" w:rsidRPr="00F00146">
        <w:rPr>
          <w:rFonts w:ascii="Times New Roman" w:hAnsi="Times New Roman" w:cs="Times New Roman"/>
          <w:sz w:val="28"/>
          <w:szCs w:val="28"/>
          <w:lang w:val="uk-UA"/>
        </w:rPr>
        <w:t>Корнієнко</w:t>
      </w:r>
      <w:r w:rsidR="00B52737" w:rsidRPr="007637D7">
        <w:rPr>
          <w:rFonts w:ascii="Times New Roman" w:hAnsi="Times New Roman" w:cs="Times New Roman"/>
          <w:sz w:val="28"/>
          <w:szCs w:val="28"/>
          <w:lang w:val="uk-UA"/>
        </w:rPr>
        <w:t xml:space="preserve"> І.О. Досвід надання допомоги дітям і сім’ям - жертвам військового конфлікту : практ. посіб. / І. О. Корнієнко, І. М. Лісовецька, Ю. А. Луценко, Д. Д. Романовська. – Київ : УНМЦ практичної психології і соціальної роботи, 2017. – 152 </w:t>
      </w:r>
      <w:r w:rsidR="00B52737" w:rsidRPr="007637D7">
        <w:rPr>
          <w:rFonts w:ascii="Times New Roman" w:hAnsi="Times New Roman" w:cs="Times New Roman"/>
          <w:sz w:val="28"/>
          <w:szCs w:val="28"/>
        </w:rPr>
        <w:t>c</w:t>
      </w:r>
      <w:r w:rsidR="00B52737" w:rsidRPr="00763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52737" w:rsidRPr="007637D7">
        <w:rPr>
          <w:rFonts w:ascii="Times New Roman" w:hAnsi="Times New Roman" w:cs="Times New Roman"/>
          <w:sz w:val="28"/>
          <w:szCs w:val="28"/>
        </w:rPr>
        <w:t>ISBN</w:t>
      </w:r>
      <w:r w:rsidR="00B52737" w:rsidRPr="007637D7">
        <w:rPr>
          <w:rFonts w:ascii="Times New Roman" w:hAnsi="Times New Roman" w:cs="Times New Roman"/>
          <w:sz w:val="28"/>
          <w:szCs w:val="28"/>
          <w:lang w:val="uk-UA"/>
        </w:rPr>
        <w:t xml:space="preserve"> 978-617-7117-27-4 Практичний посібник підготовлено на виконання наукового дослідження «Науково-методичні засади надання соціально-педагогічної допомоги дітям і сім’ям, що опинились у складних життєвих обставинах внаслідок військових конфліктів» (номер державної реєстрації - 0116</w:t>
      </w:r>
      <w:r w:rsidR="00B52737" w:rsidRPr="007637D7">
        <w:rPr>
          <w:rFonts w:ascii="Times New Roman" w:hAnsi="Times New Roman" w:cs="Times New Roman"/>
          <w:sz w:val="28"/>
          <w:szCs w:val="28"/>
        </w:rPr>
        <w:t>U</w:t>
      </w:r>
      <w:r w:rsidR="00B52737" w:rsidRPr="007637D7">
        <w:rPr>
          <w:rFonts w:ascii="Times New Roman" w:hAnsi="Times New Roman" w:cs="Times New Roman"/>
          <w:sz w:val="28"/>
          <w:szCs w:val="28"/>
          <w:lang w:val="uk-UA"/>
        </w:rPr>
        <w:t xml:space="preserve">002432) та на вимогу психологічної практики щодо забезпечення психосоціальної підтримки та супроводу </w:t>
      </w:r>
      <w:r w:rsidR="00B52737" w:rsidRPr="007637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осіб, постраждалих внаслідок військових дій в Україні. </w:t>
      </w:r>
      <w:r w:rsidR="00B52737" w:rsidRPr="007637D7">
        <w:rPr>
          <w:rFonts w:ascii="Times New Roman" w:hAnsi="Times New Roman" w:cs="Times New Roman"/>
          <w:sz w:val="28"/>
          <w:szCs w:val="28"/>
        </w:rPr>
        <w:t>Зміст посібника містить матеріали для роботи практичного психолога, соціального педагога з учасниками НВП в умовах проведення АТО та військових дій. Проаналізовано теоретичні аспекти психологічної травми, її ознак, чинників, котрі посилюють негативний вплив травмуючи факторів. Практичність посібника полягає у включені до змісту тренінгових занять, окремих вправ, технологій, які можуть бути застосовані у практичній діяльності вказаних спеціалістів. Практичний посібник рекомендовано практичним психологам, соціальним педагогам, студентам відповідних кваліфікацій.</w:t>
      </w:r>
    </w:p>
    <w:p w:rsidR="007637D7" w:rsidRPr="00401DE2" w:rsidRDefault="007637D7" w:rsidP="0039456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E2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Керівництво МПК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(Міжвідомчий постійний комітет)</w:t>
      </w:r>
      <w:r w:rsidRPr="00401DE2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психічного здоров’я та психосоціальної підтримки в умовах надзвичайної ситуації. 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Київ, Університетське видавництво «ПУЛЬСАРИ», 2017. </w:t>
      </w:r>
      <w:r w:rsidR="00401DE2"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 М</w:t>
      </w:r>
      <w:r w:rsidRPr="00401DE2">
        <w:rPr>
          <w:rFonts w:ascii="Times New Roman" w:hAnsi="Times New Roman" w:cs="Times New Roman"/>
          <w:sz w:val="28"/>
          <w:szCs w:val="28"/>
        </w:rPr>
        <w:t>іжвідомчий постійний комітет (МПК) було засновано у 1992 році в рамках ухваленої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1DE2">
        <w:rPr>
          <w:rFonts w:ascii="Times New Roman" w:hAnsi="Times New Roman" w:cs="Times New Roman"/>
          <w:sz w:val="28"/>
          <w:szCs w:val="28"/>
        </w:rPr>
        <w:t>Генеральною Асамблеєю ООН Резолюції 46/182, спрямованої на зміцнення координування у сфері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1DE2">
        <w:rPr>
          <w:rFonts w:ascii="Times New Roman" w:hAnsi="Times New Roman" w:cs="Times New Roman"/>
          <w:sz w:val="28"/>
          <w:szCs w:val="28"/>
        </w:rPr>
        <w:t>надання гуманітарної допомоги. Згідно з Резолюцією, МПК є основним механізмом зі сприяння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1DE2">
        <w:rPr>
          <w:rFonts w:ascii="Times New Roman" w:hAnsi="Times New Roman" w:cs="Times New Roman"/>
          <w:sz w:val="28"/>
          <w:szCs w:val="28"/>
        </w:rPr>
        <w:t>міжвідомчому ухваленню рішень з метою реагування на надзвичайні ситуації чи стихійні лиха.</w:t>
      </w:r>
      <w:r w:rsidR="00401DE2"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01DE2">
        <w:rPr>
          <w:rFonts w:ascii="Times New Roman" w:hAnsi="Times New Roman" w:cs="Times New Roman"/>
          <w:sz w:val="28"/>
          <w:szCs w:val="28"/>
        </w:rPr>
        <w:t>МПК було створено чільниками широкого кола організацій, які належать до системи ООН,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1DE2">
        <w:rPr>
          <w:rFonts w:ascii="Times New Roman" w:hAnsi="Times New Roman" w:cs="Times New Roman"/>
          <w:sz w:val="28"/>
          <w:szCs w:val="28"/>
        </w:rPr>
        <w:t xml:space="preserve">і </w:t>
      </w:r>
      <w:r w:rsidR="00401DE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01DE2">
        <w:rPr>
          <w:rFonts w:ascii="Times New Roman" w:hAnsi="Times New Roman" w:cs="Times New Roman"/>
          <w:sz w:val="28"/>
          <w:szCs w:val="28"/>
        </w:rPr>
        <w:t>гуманітарних організацій, що діють самостійно. Додаткова інформація знаходиться за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401DE2">
        <w:rPr>
          <w:rFonts w:ascii="Times New Roman" w:hAnsi="Times New Roman" w:cs="Times New Roman"/>
          <w:sz w:val="28"/>
          <w:szCs w:val="28"/>
        </w:rPr>
        <w:t xml:space="preserve">посиланням: </w:t>
      </w:r>
      <w:r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1DE2">
        <w:rPr>
          <w:rFonts w:ascii="Times New Roman" w:hAnsi="Times New Roman" w:cs="Times New Roman"/>
          <w:sz w:val="28"/>
          <w:szCs w:val="28"/>
        </w:rPr>
        <w:t>http://interagencystandingcommittee.org/iasc</w:t>
      </w:r>
      <w:proofErr w:type="gramEnd"/>
    </w:p>
    <w:p w:rsidR="007637D7" w:rsidRPr="00394566" w:rsidRDefault="00394566" w:rsidP="003945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637D7" w:rsidRPr="007637D7">
        <w:rPr>
          <w:rFonts w:ascii="Times New Roman" w:hAnsi="Times New Roman" w:cs="Times New Roman"/>
          <w:sz w:val="28"/>
          <w:szCs w:val="28"/>
        </w:rPr>
        <w:t>Ця публікація доступна різними мовами на веб-сайті МПК: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hyperlink r:id="rId5" w:history="1"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interagencystandingcommittee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mental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Pr="0039456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637D7" w:rsidRPr="00394566">
        <w:rPr>
          <w:rFonts w:ascii="Times New Roman" w:hAnsi="Times New Roman" w:cs="Times New Roman"/>
          <w:sz w:val="28"/>
          <w:szCs w:val="28"/>
          <w:lang w:val="en-US"/>
        </w:rPr>
        <w:t>psychosocialsupport</w:t>
      </w:r>
      <w:r w:rsidR="007637D7" w:rsidRPr="00394566">
        <w:rPr>
          <w:rFonts w:ascii="Times New Roman" w:hAnsi="Times New Roman" w:cs="Times New Roman"/>
          <w:sz w:val="28"/>
          <w:szCs w:val="28"/>
        </w:rPr>
        <w:t>-</w:t>
      </w:r>
      <w:r w:rsidR="007637D7" w:rsidRPr="00394566">
        <w:rPr>
          <w:rFonts w:ascii="Times New Roman" w:hAnsi="Times New Roman" w:cs="Times New Roman"/>
          <w:sz w:val="28"/>
          <w:szCs w:val="28"/>
          <w:lang w:val="en-US"/>
        </w:rPr>
        <w:t>emergency</w:t>
      </w:r>
      <w:r w:rsidR="007637D7" w:rsidRPr="00394566">
        <w:rPr>
          <w:rFonts w:ascii="Times New Roman" w:hAnsi="Times New Roman" w:cs="Times New Roman"/>
          <w:sz w:val="28"/>
          <w:szCs w:val="28"/>
        </w:rPr>
        <w:t>-</w:t>
      </w:r>
      <w:r w:rsidR="007637D7" w:rsidRPr="00394566"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7637D7" w:rsidRPr="007637D7" w:rsidRDefault="00394566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637D7" w:rsidRPr="007637D7">
        <w:rPr>
          <w:rFonts w:ascii="Times New Roman" w:hAnsi="Times New Roman" w:cs="Times New Roman"/>
          <w:sz w:val="28"/>
          <w:szCs w:val="28"/>
        </w:rPr>
        <w:t>Перекладено Міжнародним медичним корпусом в Україні за виданням:</w:t>
      </w:r>
    </w:p>
    <w:p w:rsidR="007637D7" w:rsidRDefault="00394566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7637D7" w:rsidRPr="007637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IASC Guidelines on Mental Health and Psychosocial Support in Emergency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</w:t>
      </w:r>
      <w:r w:rsidR="007637D7" w:rsidRPr="007637D7">
        <w:rPr>
          <w:rFonts w:ascii="Times New Roman" w:hAnsi="Times New Roman" w:cs="Times New Roman"/>
          <w:i/>
          <w:iCs/>
          <w:sz w:val="28"/>
          <w:szCs w:val="28"/>
          <w:lang w:val="en-US"/>
        </w:rPr>
        <w:t>Settings</w:t>
      </w:r>
    </w:p>
    <w:p w:rsidR="007637D7" w:rsidRPr="007637D7" w:rsidRDefault="007637D7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D7">
        <w:rPr>
          <w:rFonts w:ascii="Times New Roman" w:hAnsi="Times New Roman" w:cs="Times New Roman"/>
          <w:sz w:val="28"/>
          <w:szCs w:val="28"/>
        </w:rPr>
        <w:t>Психічне здоров’я та психосоціальна підтримка в умовах надзвичайної</w:t>
      </w:r>
    </w:p>
    <w:p w:rsidR="007637D7" w:rsidRDefault="007637D7" w:rsidP="006A7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D7">
        <w:rPr>
          <w:rFonts w:ascii="Times New Roman" w:hAnsi="Times New Roman" w:cs="Times New Roman"/>
          <w:sz w:val="28"/>
          <w:szCs w:val="28"/>
        </w:rPr>
        <w:t>ситуації: Що потрібно знати менеджерам програм з питань захисту?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0E0">
        <w:rPr>
          <w:rFonts w:ascii="Times New Roman" w:hAnsi="Times New Roman" w:cs="Times New Roman"/>
          <w:sz w:val="28"/>
          <w:szCs w:val="28"/>
          <w:lang w:val="uk-UA"/>
        </w:rPr>
        <w:t>Робоча група Кластеру з глобального захисту Міжвідомчого постійного</w:t>
      </w:r>
      <w:r w:rsidR="003C1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0E0">
        <w:rPr>
          <w:rFonts w:ascii="Times New Roman" w:hAnsi="Times New Roman" w:cs="Times New Roman"/>
          <w:sz w:val="28"/>
          <w:szCs w:val="28"/>
          <w:lang w:val="uk-UA"/>
        </w:rPr>
        <w:t>комітету (МПК) та Референтна група МПК з питань психічного здоров’я</w:t>
      </w:r>
      <w:r w:rsidR="003C1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0E0">
        <w:rPr>
          <w:rFonts w:ascii="Times New Roman" w:hAnsi="Times New Roman" w:cs="Times New Roman"/>
          <w:sz w:val="28"/>
          <w:szCs w:val="28"/>
          <w:lang w:val="uk-UA"/>
        </w:rPr>
        <w:t xml:space="preserve">та психосоціальної підтримки в умовах надзвичайної ситуації. </w:t>
      </w:r>
      <w:r w:rsidRPr="007637D7">
        <w:rPr>
          <w:rFonts w:ascii="Times New Roman" w:hAnsi="Times New Roman" w:cs="Times New Roman"/>
          <w:sz w:val="28"/>
          <w:szCs w:val="28"/>
        </w:rPr>
        <w:t>(2010).</w:t>
      </w:r>
      <w:r w:rsidR="003C1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37D7">
        <w:rPr>
          <w:rFonts w:ascii="Times New Roman" w:hAnsi="Times New Roman" w:cs="Times New Roman"/>
          <w:sz w:val="28"/>
          <w:szCs w:val="28"/>
        </w:rPr>
        <w:t>Психічне здоров’я та психосоціальна підтримка в умовах надзвичайної</w:t>
      </w:r>
      <w:r w:rsidR="003C1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37D7">
        <w:rPr>
          <w:rFonts w:ascii="Times New Roman" w:hAnsi="Times New Roman" w:cs="Times New Roman"/>
          <w:sz w:val="28"/>
          <w:szCs w:val="28"/>
        </w:rPr>
        <w:t>ситуації: Що потрібно знати менеджерам програм з питань захисту?</w:t>
      </w:r>
      <w:r w:rsidR="003C1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37D7">
        <w:rPr>
          <w:rFonts w:ascii="Times New Roman" w:hAnsi="Times New Roman" w:cs="Times New Roman"/>
          <w:sz w:val="28"/>
          <w:szCs w:val="28"/>
        </w:rPr>
        <w:t>Женева.</w:t>
      </w:r>
    </w:p>
    <w:p w:rsidR="003C10E0" w:rsidRPr="0032536E" w:rsidRDefault="003C10E0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146"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Травматичні події: психологічні події та самодопомога. </w:t>
      </w:r>
      <w:r w:rsidRPr="00F00146">
        <w:rPr>
          <w:rFonts w:ascii="Times New Roman" w:hAnsi="Times New Roman" w:cs="Times New Roman"/>
          <w:sz w:val="28"/>
          <w:szCs w:val="28"/>
          <w:lang w:val="uk-UA"/>
        </w:rPr>
        <w:t xml:space="preserve">Довідник для фахівців і фахівчинь допоміжних професій соціальної сфери, які працюють з внутрішньо переміщеними особами та постраждалим населенням. </w:t>
      </w:r>
      <w:r w:rsidR="0032536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Довідник «Травматичні події: психологічна підтримка та  </w:t>
      </w:r>
      <w:r w:rsidR="0032536E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самодопомога</w:t>
      </w:r>
      <w:r w:rsidRPr="0032536E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32536E">
        <w:rPr>
          <w:rFonts w:ascii="Times New Roman" w:hAnsi="Times New Roman" w:cs="Times New Roman"/>
          <w:iCs/>
          <w:sz w:val="28"/>
          <w:szCs w:val="28"/>
          <w:lang w:val="uk-UA"/>
        </w:rPr>
        <w:t>, розділ</w:t>
      </w:r>
      <w:r w:rsidRPr="0032536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403A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«Діти дошкільного віку переживають травматичні події</w:t>
      </w:r>
      <w:r w:rsidRPr="0032536E">
        <w:rPr>
          <w:rFonts w:ascii="Times New Roman" w:hAnsi="Times New Roman" w:cs="Times New Roman"/>
          <w:iCs/>
          <w:sz w:val="28"/>
          <w:szCs w:val="28"/>
          <w:lang w:val="uk-UA"/>
        </w:rPr>
        <w:t>» © Рада Європи, 2022</w:t>
      </w:r>
      <w:r w:rsidR="00F00146" w:rsidRPr="0032536E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32536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Електронна версія</w:t>
      </w:r>
      <w:r w:rsidR="003945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3C10E0" w:rsidRPr="00D905F7" w:rsidRDefault="00D905F7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05F7">
        <w:rPr>
          <w:rFonts w:ascii="Times New Roman" w:hAnsi="Times New Roman" w:cs="Times New Roman"/>
          <w:sz w:val="28"/>
          <w:szCs w:val="28"/>
          <w:lang w:val="uk-UA"/>
        </w:rPr>
        <w:t xml:space="preserve">Вікова та педагогічна психологія: Навч. посіб. / О.В. Скрипченко,Л.В. Долинська, З.В. Огороднійчукта ін.— К.: Просвіта, 2001.— 416 с. В посібнику на основі досягнень психологічної науки систематизовано і представлено найновіші відомості з вікової і педагогічної психології. </w:t>
      </w:r>
      <w:r w:rsidRPr="00D905F7">
        <w:rPr>
          <w:rFonts w:ascii="Times New Roman" w:hAnsi="Times New Roman" w:cs="Times New Roman"/>
          <w:sz w:val="28"/>
          <w:szCs w:val="28"/>
        </w:rPr>
        <w:t xml:space="preserve">Призначений для студентів вищих і середніх навчальних закладів, вчителів, вихователів, практичних психологів, соціальних працівників. Автори: Скрипченко О. В., Долинська Л. В., Огороднійчук 3. </w:t>
      </w:r>
      <w:proofErr w:type="gramStart"/>
      <w:r w:rsidRPr="00D905F7">
        <w:rPr>
          <w:rFonts w:ascii="Times New Roman" w:hAnsi="Times New Roman" w:cs="Times New Roman"/>
          <w:sz w:val="28"/>
          <w:szCs w:val="28"/>
        </w:rPr>
        <w:t>В.,л</w:t>
      </w:r>
      <w:proofErr w:type="gramEnd"/>
      <w:r w:rsidRPr="00D905F7">
        <w:rPr>
          <w:rFonts w:ascii="Times New Roman" w:hAnsi="Times New Roman" w:cs="Times New Roman"/>
          <w:sz w:val="28"/>
          <w:szCs w:val="28"/>
        </w:rPr>
        <w:t xml:space="preserve"> Булах І. С, Зеліиська Т. М., Співак Н. В., Лисянська Т. М.\ Зубалій Н. П., ЗінченкоЛ. М, Абрамян Н. Д, Артемчук О. Г</w:t>
      </w:r>
      <w:r>
        <w:t>.</w:t>
      </w:r>
    </w:p>
    <w:p w:rsidR="00D905F7" w:rsidRPr="00D905F7" w:rsidRDefault="00D905F7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05F7">
        <w:rPr>
          <w:rFonts w:ascii="Times New Roman" w:hAnsi="Times New Roman" w:cs="Times New Roman"/>
          <w:sz w:val="28"/>
          <w:szCs w:val="28"/>
        </w:rPr>
        <w:t>Дуткевич Т. В. Дитяча психологія. Навч. посіб. – К.: Центр учбової літератури, 2012. – 424 с. ISBN 978-611-01-0323-7 У навчальному посібнику розглянуто принципи, методи, основні поняття дитячої психології; розкрито закономірності психічного розвитку дитини від народження до юнацького віку, аналізуються психологічні особливості спілкування, діяльності, пізнавальних та емоційно-вольових процесів, а також особистості дитини. Зміст посібника складається з текстів лекцій до всіх тем, передбачених навчальною програмою, словника основних понять та списку літератури. Навчальний посібник рекомендується студентам спеціальностей „Дошкільна освіта”, „Психологія”, „Практична психологія”, може використовуватись викладачами однойменної дисципліни, педагогами і психологами дошкільних й загальноосвітніх закладів.</w:t>
      </w:r>
    </w:p>
    <w:p w:rsidR="007637D7" w:rsidRPr="00401DE2" w:rsidRDefault="00401DE2" w:rsidP="006A7C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Дуткевич Т.В.</w:t>
      </w:r>
      <w:r w:rsidR="00D905F7"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Дошкільна психологія: Навч. пос. – К.: Центр учб</w:t>
      </w:r>
      <w:r>
        <w:rPr>
          <w:rFonts w:ascii="Times New Roman" w:hAnsi="Times New Roman" w:cs="Times New Roman"/>
          <w:sz w:val="28"/>
          <w:szCs w:val="28"/>
          <w:lang w:val="uk-UA"/>
        </w:rPr>
        <w:t>ової літератури, 2007. – 392 с.</w:t>
      </w:r>
      <w:r w:rsidR="00D905F7"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 У посібнику розглянуто принципи, методи, ос</w:t>
      </w:r>
      <w:r>
        <w:rPr>
          <w:rFonts w:ascii="Times New Roman" w:hAnsi="Times New Roman" w:cs="Times New Roman"/>
          <w:sz w:val="28"/>
          <w:szCs w:val="28"/>
          <w:lang w:val="uk-UA"/>
        </w:rPr>
        <w:t>новні поняття дошкільної психо</w:t>
      </w:r>
      <w:r w:rsidR="00D905F7" w:rsidRPr="00401DE2">
        <w:rPr>
          <w:rFonts w:ascii="Times New Roman" w:hAnsi="Times New Roman" w:cs="Times New Roman"/>
          <w:sz w:val="28"/>
          <w:szCs w:val="28"/>
          <w:lang w:val="uk-UA"/>
        </w:rPr>
        <w:t>логії; розкрито закономірності психічного розвитку дитини від народження до семи років, аналізуються психологічні особливості спілкування, діял</w:t>
      </w:r>
      <w:r>
        <w:rPr>
          <w:rFonts w:ascii="Times New Roman" w:hAnsi="Times New Roman" w:cs="Times New Roman"/>
          <w:sz w:val="28"/>
          <w:szCs w:val="28"/>
          <w:lang w:val="uk-UA"/>
        </w:rPr>
        <w:t>ьності, пізнавальних та емоційно-</w:t>
      </w:r>
      <w:r w:rsidR="00D905F7" w:rsidRPr="00401DE2">
        <w:rPr>
          <w:rFonts w:ascii="Times New Roman" w:hAnsi="Times New Roman" w:cs="Times New Roman"/>
          <w:sz w:val="28"/>
          <w:szCs w:val="28"/>
          <w:lang w:val="uk-UA"/>
        </w:rPr>
        <w:t xml:space="preserve">вольових процесів, а також особистості дошкільника. </w:t>
      </w:r>
      <w:r>
        <w:rPr>
          <w:rFonts w:ascii="Times New Roman" w:hAnsi="Times New Roman" w:cs="Times New Roman"/>
          <w:sz w:val="28"/>
          <w:szCs w:val="28"/>
        </w:rPr>
        <w:t>Теоретична час</w:t>
      </w:r>
      <w:r w:rsidR="00D905F7" w:rsidRPr="00401DE2">
        <w:rPr>
          <w:rFonts w:ascii="Times New Roman" w:hAnsi="Times New Roman" w:cs="Times New Roman"/>
          <w:sz w:val="28"/>
          <w:szCs w:val="28"/>
        </w:rPr>
        <w:t>тина посібника складається з текстів лекцій до всіх тем, передбачених навчальною програмою. Розробки практичних занять включають план проведення заняття та методичне забезпечення до нього, а також контроль знань студентів. Посібник рекомендується студентам спеціа</w:t>
      </w:r>
      <w:r>
        <w:rPr>
          <w:rFonts w:ascii="Times New Roman" w:hAnsi="Times New Roman" w:cs="Times New Roman"/>
          <w:sz w:val="28"/>
          <w:szCs w:val="28"/>
        </w:rPr>
        <w:t>льностей „Дошкільне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05F7" w:rsidRPr="00401DE2">
        <w:rPr>
          <w:rFonts w:ascii="Times New Roman" w:hAnsi="Times New Roman" w:cs="Times New Roman"/>
          <w:sz w:val="28"/>
          <w:szCs w:val="28"/>
        </w:rPr>
        <w:t>„Психологія”, „Практична психологія”, може вико</w:t>
      </w:r>
      <w:r>
        <w:rPr>
          <w:rFonts w:ascii="Times New Roman" w:hAnsi="Times New Roman" w:cs="Times New Roman"/>
          <w:sz w:val="28"/>
          <w:szCs w:val="28"/>
        </w:rPr>
        <w:t>ристовуватися викладачами одной</w:t>
      </w:r>
      <w:r w:rsidR="00D905F7" w:rsidRPr="00401DE2">
        <w:rPr>
          <w:rFonts w:ascii="Times New Roman" w:hAnsi="Times New Roman" w:cs="Times New Roman"/>
          <w:sz w:val="28"/>
          <w:szCs w:val="28"/>
        </w:rPr>
        <w:t xml:space="preserve"> менної дисципліни, вихователями і психологами дошкільних закладів.</w:t>
      </w:r>
    </w:p>
    <w:sectPr w:rsidR="007637D7" w:rsidRPr="00401DE2" w:rsidSect="00657AA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47E"/>
    <w:multiLevelType w:val="hybridMultilevel"/>
    <w:tmpl w:val="F912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833"/>
    <w:multiLevelType w:val="hybridMultilevel"/>
    <w:tmpl w:val="46F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58F"/>
    <w:multiLevelType w:val="hybridMultilevel"/>
    <w:tmpl w:val="AA26F9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2B00B3"/>
    <w:multiLevelType w:val="hybridMultilevel"/>
    <w:tmpl w:val="B7A2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1423D"/>
    <w:multiLevelType w:val="hybridMultilevel"/>
    <w:tmpl w:val="B9E4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C89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auto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48A1"/>
    <w:multiLevelType w:val="hybridMultilevel"/>
    <w:tmpl w:val="B936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068"/>
    <w:multiLevelType w:val="hybridMultilevel"/>
    <w:tmpl w:val="B936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0268"/>
    <w:multiLevelType w:val="hybridMultilevel"/>
    <w:tmpl w:val="C46841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70E4F91"/>
    <w:multiLevelType w:val="hybridMultilevel"/>
    <w:tmpl w:val="68CE1344"/>
    <w:lvl w:ilvl="0" w:tplc="7C786620">
      <w:start w:val="4"/>
      <w:numFmt w:val="decimal"/>
      <w:lvlText w:val="%1"/>
      <w:lvlJc w:val="left"/>
      <w:pPr>
        <w:ind w:left="108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712BD"/>
    <w:multiLevelType w:val="multilevel"/>
    <w:tmpl w:val="0FF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14E1F"/>
    <w:multiLevelType w:val="hybridMultilevel"/>
    <w:tmpl w:val="B31A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C4A"/>
    <w:multiLevelType w:val="hybridMultilevel"/>
    <w:tmpl w:val="8EDC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65BBA"/>
    <w:multiLevelType w:val="hybridMultilevel"/>
    <w:tmpl w:val="B7A2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5280"/>
    <w:multiLevelType w:val="hybridMultilevel"/>
    <w:tmpl w:val="63760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A35"/>
    <w:multiLevelType w:val="hybridMultilevel"/>
    <w:tmpl w:val="9E36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A414D"/>
    <w:multiLevelType w:val="hybridMultilevel"/>
    <w:tmpl w:val="AA26F9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6A2AB9"/>
    <w:multiLevelType w:val="hybridMultilevel"/>
    <w:tmpl w:val="B7A2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871F0"/>
    <w:multiLevelType w:val="multilevel"/>
    <w:tmpl w:val="A62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B07B9"/>
    <w:multiLevelType w:val="hybridMultilevel"/>
    <w:tmpl w:val="0FF237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1F62F8"/>
    <w:multiLevelType w:val="hybridMultilevel"/>
    <w:tmpl w:val="3B40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94E79"/>
    <w:multiLevelType w:val="hybridMultilevel"/>
    <w:tmpl w:val="4784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15"/>
  </w:num>
  <w:num w:numId="7">
    <w:abstractNumId w:val="16"/>
  </w:num>
  <w:num w:numId="8">
    <w:abstractNumId w:val="20"/>
  </w:num>
  <w:num w:numId="9">
    <w:abstractNumId w:val="19"/>
  </w:num>
  <w:num w:numId="10">
    <w:abstractNumId w:val="3"/>
  </w:num>
  <w:num w:numId="11">
    <w:abstractNumId w:val="0"/>
  </w:num>
  <w:num w:numId="12">
    <w:abstractNumId w:val="12"/>
  </w:num>
  <w:num w:numId="13">
    <w:abstractNumId w:val="8"/>
  </w:num>
  <w:num w:numId="14">
    <w:abstractNumId w:val="1"/>
  </w:num>
  <w:num w:numId="15">
    <w:abstractNumId w:val="11"/>
  </w:num>
  <w:num w:numId="16">
    <w:abstractNumId w:val="13"/>
  </w:num>
  <w:num w:numId="17">
    <w:abstractNumId w:val="18"/>
  </w:num>
  <w:num w:numId="18">
    <w:abstractNumId w:val="6"/>
  </w:num>
  <w:num w:numId="19">
    <w:abstractNumId w:val="7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C2"/>
    <w:rsid w:val="00130B95"/>
    <w:rsid w:val="001B354A"/>
    <w:rsid w:val="001B73A0"/>
    <w:rsid w:val="00204439"/>
    <w:rsid w:val="00205DA5"/>
    <w:rsid w:val="00225010"/>
    <w:rsid w:val="00236269"/>
    <w:rsid w:val="002C5B6B"/>
    <w:rsid w:val="0032536E"/>
    <w:rsid w:val="00376B37"/>
    <w:rsid w:val="00394566"/>
    <w:rsid w:val="003C10E0"/>
    <w:rsid w:val="00401DE2"/>
    <w:rsid w:val="00462077"/>
    <w:rsid w:val="004D46B5"/>
    <w:rsid w:val="004F0B82"/>
    <w:rsid w:val="00565203"/>
    <w:rsid w:val="005D71B6"/>
    <w:rsid w:val="005E1A20"/>
    <w:rsid w:val="00636ACC"/>
    <w:rsid w:val="00657AAD"/>
    <w:rsid w:val="00683B52"/>
    <w:rsid w:val="006851C0"/>
    <w:rsid w:val="006A6F6C"/>
    <w:rsid w:val="006A7C10"/>
    <w:rsid w:val="007612DC"/>
    <w:rsid w:val="007637D7"/>
    <w:rsid w:val="007E3BC2"/>
    <w:rsid w:val="007F6E2A"/>
    <w:rsid w:val="00865588"/>
    <w:rsid w:val="008764AA"/>
    <w:rsid w:val="0088145D"/>
    <w:rsid w:val="009168AB"/>
    <w:rsid w:val="00955F20"/>
    <w:rsid w:val="00A11365"/>
    <w:rsid w:val="00AE70A5"/>
    <w:rsid w:val="00AF4EE4"/>
    <w:rsid w:val="00B04892"/>
    <w:rsid w:val="00B403A8"/>
    <w:rsid w:val="00B455AF"/>
    <w:rsid w:val="00B52737"/>
    <w:rsid w:val="00B822D9"/>
    <w:rsid w:val="00B951EC"/>
    <w:rsid w:val="00BC6C1F"/>
    <w:rsid w:val="00C15D44"/>
    <w:rsid w:val="00C160DA"/>
    <w:rsid w:val="00C307D0"/>
    <w:rsid w:val="00CA7D39"/>
    <w:rsid w:val="00CF6748"/>
    <w:rsid w:val="00D86E2F"/>
    <w:rsid w:val="00D905F7"/>
    <w:rsid w:val="00DA067E"/>
    <w:rsid w:val="00DB1AD3"/>
    <w:rsid w:val="00DF07D5"/>
    <w:rsid w:val="00F00146"/>
    <w:rsid w:val="00F8239A"/>
    <w:rsid w:val="00F946F7"/>
    <w:rsid w:val="00FB137D"/>
    <w:rsid w:val="00FB2645"/>
    <w:rsid w:val="00FC6E67"/>
    <w:rsid w:val="00FD7C06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FD5D"/>
  <w15:chartTrackingRefBased/>
  <w15:docId w15:val="{813080E5-FFC1-49F0-B100-CC7AAD6D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54A"/>
    <w:rPr>
      <w:b/>
      <w:bCs/>
    </w:rPr>
  </w:style>
  <w:style w:type="paragraph" w:styleId="a4">
    <w:name w:val="List Paragraph"/>
    <w:basedOn w:val="a"/>
    <w:uiPriority w:val="34"/>
    <w:qFormat/>
    <w:rsid w:val="00DA06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4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agencystandingcommittee.org/mental-health-and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4217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2022-08-03T13:21:00Z</dcterms:created>
  <dcterms:modified xsi:type="dcterms:W3CDTF">2022-08-03T13:21:00Z</dcterms:modified>
</cp:coreProperties>
</file>